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95ACF" w14:textId="77777777" w:rsidR="006B4883" w:rsidRPr="00CD64D9" w:rsidRDefault="006B4883" w:rsidP="006B4883">
      <w:pPr>
        <w:pStyle w:val="paragraph"/>
        <w:spacing w:before="0" w:beforeAutospacing="0" w:after="0" w:afterAutospacing="0"/>
        <w:jc w:val="center"/>
        <w:textAlignment w:val="baseline"/>
        <w:rPr>
          <w:rStyle w:val="eop"/>
          <w:rFonts w:ascii="Arial" w:hAnsi="Arial" w:cs="Arial"/>
          <w:sz w:val="22"/>
          <w:szCs w:val="22"/>
        </w:rPr>
      </w:pPr>
    </w:p>
    <w:p w14:paraId="2F2D722B" w14:textId="77777777" w:rsidR="006B4883" w:rsidRPr="00CD64D9" w:rsidRDefault="006B4883" w:rsidP="006B4883">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rPr>
      </w:pPr>
      <w:r w:rsidRPr="00CD64D9">
        <w:rPr>
          <w:rFonts w:ascii="Arial" w:hAnsi="Arial" w:cs="Arial"/>
          <w:b/>
        </w:rPr>
        <w:t>Décision unilatérale mettant en place la Prime Exceptionnelle de Pouvoir d’Achat</w:t>
      </w:r>
    </w:p>
    <w:p w14:paraId="73D364C5" w14:textId="2FC8591F" w:rsidR="006B4883" w:rsidRPr="00CD64D9" w:rsidRDefault="006B4883" w:rsidP="006B4883">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rPr>
      </w:pPr>
      <w:r w:rsidRPr="00CD64D9">
        <w:rPr>
          <w:rFonts w:ascii="Arial" w:hAnsi="Arial" w:cs="Arial"/>
          <w:b/>
        </w:rPr>
        <w:t xml:space="preserve">Prévue par la loi de </w:t>
      </w:r>
      <w:bookmarkStart w:id="0" w:name="_Hlk27665225"/>
      <w:r w:rsidRPr="00CD64D9">
        <w:rPr>
          <w:rFonts w:ascii="Arial" w:hAnsi="Arial" w:cs="Arial"/>
          <w:b/>
        </w:rPr>
        <w:t>finance</w:t>
      </w:r>
      <w:r w:rsidR="004E6D4F">
        <w:rPr>
          <w:rFonts w:ascii="Arial" w:hAnsi="Arial" w:cs="Arial"/>
          <w:b/>
        </w:rPr>
        <w:t>s</w:t>
      </w:r>
      <w:r w:rsidRPr="00CD64D9">
        <w:rPr>
          <w:rFonts w:ascii="Arial" w:hAnsi="Arial" w:cs="Arial"/>
          <w:b/>
        </w:rPr>
        <w:t xml:space="preserve"> </w:t>
      </w:r>
      <w:r w:rsidR="0029425B">
        <w:rPr>
          <w:rFonts w:ascii="Arial" w:hAnsi="Arial" w:cs="Arial"/>
          <w:b/>
        </w:rPr>
        <w:t>rectificative</w:t>
      </w:r>
      <w:r w:rsidRPr="00CD64D9">
        <w:rPr>
          <w:rFonts w:ascii="Arial" w:hAnsi="Arial" w:cs="Arial"/>
          <w:b/>
        </w:rPr>
        <w:t xml:space="preserve"> pour 202</w:t>
      </w:r>
      <w:bookmarkEnd w:id="0"/>
      <w:r>
        <w:rPr>
          <w:rFonts w:ascii="Arial" w:hAnsi="Arial" w:cs="Arial"/>
          <w:b/>
        </w:rPr>
        <w:t>1</w:t>
      </w:r>
      <w:r w:rsidRPr="00CD64D9">
        <w:rPr>
          <w:rFonts w:ascii="Arial" w:hAnsi="Arial" w:cs="Arial"/>
          <w:b/>
        </w:rPr>
        <w:t xml:space="preserve"> </w:t>
      </w:r>
    </w:p>
    <w:p w14:paraId="0FCDCD55" w14:textId="77777777" w:rsidR="006B4883" w:rsidRPr="00CD64D9" w:rsidRDefault="006B4883" w:rsidP="006B4883">
      <w:pPr>
        <w:spacing w:after="120"/>
        <w:jc w:val="both"/>
        <w:rPr>
          <w:rFonts w:ascii="Arial" w:hAnsi="Arial" w:cs="Arial"/>
          <w:b/>
          <w:i/>
          <w:highlight w:val="yellow"/>
        </w:rPr>
      </w:pPr>
      <w:r w:rsidRPr="00CD64D9">
        <w:rPr>
          <w:rFonts w:ascii="Arial" w:hAnsi="Arial" w:cs="Arial"/>
          <w:b/>
          <w:i/>
          <w:highlight w:val="yellow"/>
        </w:rPr>
        <w:t>Le présent document est un modèle à adapter selon les situations propres à chaque entreprise et les mentions inutiles doivent être supprimées.</w:t>
      </w:r>
    </w:p>
    <w:p w14:paraId="654B01C8" w14:textId="77777777" w:rsidR="006B4883" w:rsidRPr="00CD64D9" w:rsidRDefault="006B4883" w:rsidP="006B4883">
      <w:pPr>
        <w:spacing w:after="120"/>
        <w:jc w:val="both"/>
        <w:rPr>
          <w:rFonts w:ascii="Arial" w:hAnsi="Arial" w:cs="Arial"/>
        </w:rPr>
      </w:pPr>
      <w:r w:rsidRPr="00CD64D9">
        <w:rPr>
          <w:rFonts w:ascii="Arial" w:hAnsi="Arial" w:cs="Arial"/>
        </w:rPr>
        <w:t>L’entreprise __________________________________________________________________________________</w:t>
      </w:r>
    </w:p>
    <w:p w14:paraId="09902F93" w14:textId="77777777" w:rsidR="006B4883" w:rsidRPr="00CD64D9" w:rsidRDefault="006B4883" w:rsidP="006B4883">
      <w:pPr>
        <w:jc w:val="both"/>
        <w:rPr>
          <w:rFonts w:ascii="Arial" w:hAnsi="Arial" w:cs="Arial"/>
        </w:rPr>
      </w:pPr>
      <w:proofErr w:type="gramStart"/>
      <w:r w:rsidRPr="00CD64D9">
        <w:rPr>
          <w:rFonts w:ascii="Arial" w:hAnsi="Arial" w:cs="Arial"/>
        </w:rPr>
        <w:t>dont</w:t>
      </w:r>
      <w:proofErr w:type="gramEnd"/>
      <w:r w:rsidRPr="00CD64D9">
        <w:rPr>
          <w:rFonts w:ascii="Arial" w:hAnsi="Arial" w:cs="Arial"/>
        </w:rPr>
        <w:t xml:space="preserve"> le siège est à ______________________________________________________________________________</w:t>
      </w:r>
    </w:p>
    <w:p w14:paraId="7B7DCCAD" w14:textId="77777777" w:rsidR="006B4883" w:rsidRPr="00CD64D9" w:rsidRDefault="006B4883" w:rsidP="006B4883">
      <w:pPr>
        <w:jc w:val="both"/>
        <w:rPr>
          <w:rFonts w:ascii="Arial" w:hAnsi="Arial" w:cs="Arial"/>
        </w:rPr>
      </w:pPr>
      <w:r w:rsidRPr="00CD64D9">
        <w:rPr>
          <w:rFonts w:ascii="Arial" w:hAnsi="Arial" w:cs="Arial"/>
        </w:rPr>
        <w:t>Code NAF _______ n° SIRET _____________________________ Effectif salarié : _______</w:t>
      </w:r>
    </w:p>
    <w:p w14:paraId="2422047B" w14:textId="77777777" w:rsidR="006B4883" w:rsidRPr="00CD64D9" w:rsidRDefault="006B4883" w:rsidP="006B4883">
      <w:pPr>
        <w:jc w:val="both"/>
        <w:rPr>
          <w:rFonts w:ascii="Arial" w:hAnsi="Arial" w:cs="Arial"/>
        </w:rPr>
      </w:pPr>
      <w:r w:rsidRPr="00CD64D9">
        <w:rPr>
          <w:rFonts w:ascii="Arial" w:hAnsi="Arial" w:cs="Arial"/>
        </w:rPr>
        <w:t>Représentée par (Civilité + Nom) : ______________________________________</w:t>
      </w:r>
    </w:p>
    <w:p w14:paraId="4812B16F" w14:textId="77777777" w:rsidR="006B4883" w:rsidRPr="00CD64D9" w:rsidRDefault="006B4883" w:rsidP="006B4883">
      <w:pPr>
        <w:jc w:val="both"/>
        <w:rPr>
          <w:rFonts w:ascii="Arial" w:hAnsi="Arial" w:cs="Arial"/>
        </w:rPr>
      </w:pPr>
      <w:r w:rsidRPr="00CD64D9">
        <w:rPr>
          <w:rFonts w:ascii="Arial" w:hAnsi="Arial" w:cs="Arial"/>
        </w:rPr>
        <w:t xml:space="preserve">Agissant en qualité de : _______________________________ </w:t>
      </w:r>
    </w:p>
    <w:p w14:paraId="102DC57F" w14:textId="340FD3A7" w:rsidR="006B4883" w:rsidRPr="00CD64D9" w:rsidRDefault="006B4883" w:rsidP="006B4883">
      <w:pPr>
        <w:jc w:val="both"/>
        <w:rPr>
          <w:rFonts w:ascii="Arial" w:hAnsi="Arial" w:cs="Arial"/>
        </w:rPr>
      </w:pPr>
      <w:r w:rsidRPr="00CD64D9">
        <w:rPr>
          <w:rFonts w:ascii="Arial" w:hAnsi="Arial" w:cs="Arial"/>
        </w:rPr>
        <w:t xml:space="preserve">Dans le cadre de la loi de </w:t>
      </w:r>
      <w:r w:rsidR="0029425B">
        <w:rPr>
          <w:rFonts w:ascii="Arial" w:hAnsi="Arial" w:cs="Arial"/>
        </w:rPr>
        <w:t>finance</w:t>
      </w:r>
      <w:r w:rsidR="004E6D4F">
        <w:rPr>
          <w:rFonts w:ascii="Arial" w:hAnsi="Arial" w:cs="Arial"/>
        </w:rPr>
        <w:t>s</w:t>
      </w:r>
      <w:r w:rsidR="0029425B">
        <w:rPr>
          <w:rFonts w:ascii="Arial" w:hAnsi="Arial" w:cs="Arial"/>
        </w:rPr>
        <w:t xml:space="preserve"> rectificative</w:t>
      </w:r>
      <w:r w:rsidRPr="00CD64D9">
        <w:rPr>
          <w:rFonts w:ascii="Arial" w:hAnsi="Arial" w:cs="Arial"/>
        </w:rPr>
        <w:t xml:space="preserve"> pour 202</w:t>
      </w:r>
      <w:r>
        <w:rPr>
          <w:rFonts w:ascii="Arial" w:hAnsi="Arial" w:cs="Arial"/>
        </w:rPr>
        <w:t>1</w:t>
      </w:r>
      <w:r w:rsidRPr="00CD64D9">
        <w:rPr>
          <w:rFonts w:ascii="Arial" w:hAnsi="Arial" w:cs="Arial"/>
        </w:rPr>
        <w:t xml:space="preserve"> l’entreprise décide de verser une prime exceptionnelle.</w:t>
      </w:r>
    </w:p>
    <w:p w14:paraId="46FE4844" w14:textId="30AA8918" w:rsidR="006B4883" w:rsidRPr="00CD64D9" w:rsidRDefault="006B4883" w:rsidP="006B4883">
      <w:pPr>
        <w:jc w:val="both"/>
        <w:rPr>
          <w:rFonts w:ascii="Arial" w:hAnsi="Arial" w:cs="Arial"/>
        </w:rPr>
      </w:pPr>
      <w:r w:rsidRPr="00CD64D9">
        <w:rPr>
          <w:rFonts w:ascii="Arial" w:hAnsi="Arial" w:cs="Arial"/>
        </w:rPr>
        <w:t>Dans les conditions définies ci-après.</w:t>
      </w:r>
    </w:p>
    <w:p w14:paraId="24273C36" w14:textId="641F77DA" w:rsidR="006B4883" w:rsidRDefault="006B4883" w:rsidP="006B4883">
      <w:pPr>
        <w:jc w:val="both"/>
        <w:rPr>
          <w:rFonts w:ascii="Arial" w:hAnsi="Arial" w:cs="Arial"/>
          <w:highlight w:val="yellow"/>
        </w:rPr>
      </w:pPr>
      <w:r w:rsidRPr="00CD64D9">
        <w:rPr>
          <w:rFonts w:ascii="Arial" w:hAnsi="Arial" w:cs="Arial"/>
          <w:highlight w:val="yellow"/>
        </w:rPr>
        <w:t xml:space="preserve">Au choix si l’entreprise </w:t>
      </w:r>
      <w:r w:rsidR="009148B7">
        <w:rPr>
          <w:rFonts w:ascii="Arial" w:hAnsi="Arial" w:cs="Arial"/>
          <w:highlight w:val="yellow"/>
        </w:rPr>
        <w:t xml:space="preserve">a moins de 50 salariés ou si elle a plus de 50 salariés </w:t>
      </w:r>
      <w:r w:rsidR="00945599">
        <w:rPr>
          <w:rFonts w:ascii="Arial" w:hAnsi="Arial" w:cs="Arial"/>
          <w:highlight w:val="yellow"/>
        </w:rPr>
        <w:t xml:space="preserve">et </w:t>
      </w:r>
      <w:r w:rsidRPr="00CD64D9">
        <w:rPr>
          <w:rFonts w:ascii="Arial" w:hAnsi="Arial" w:cs="Arial"/>
          <w:highlight w:val="yellow"/>
        </w:rPr>
        <w:t xml:space="preserve">a mis en place un accord d’intéressement </w:t>
      </w:r>
      <w:r>
        <w:rPr>
          <w:rFonts w:ascii="Arial" w:hAnsi="Arial" w:cs="Arial"/>
          <w:highlight w:val="yellow"/>
        </w:rPr>
        <w:t xml:space="preserve">ou </w:t>
      </w:r>
      <w:proofErr w:type="spellStart"/>
      <w:r>
        <w:rPr>
          <w:rFonts w:ascii="Arial" w:hAnsi="Arial" w:cs="Arial"/>
          <w:highlight w:val="yellow"/>
        </w:rPr>
        <w:t>a</w:t>
      </w:r>
      <w:proofErr w:type="spellEnd"/>
      <w:r>
        <w:rPr>
          <w:rFonts w:ascii="Arial" w:hAnsi="Arial" w:cs="Arial"/>
          <w:highlight w:val="yellow"/>
        </w:rPr>
        <w:t xml:space="preserve"> un accord d’entreprise traitant de la continuité de l’activité économique durant la crise sanitaire ou pas</w:t>
      </w:r>
      <w:r w:rsidRPr="00CD64D9">
        <w:rPr>
          <w:rFonts w:ascii="Arial" w:hAnsi="Arial" w:cs="Arial"/>
          <w:highlight w:val="yellow"/>
        </w:rPr>
        <w:t>.</w:t>
      </w:r>
    </w:p>
    <w:p w14:paraId="1DE8E4CD" w14:textId="76186A6F" w:rsidR="00BA61DA" w:rsidRPr="003666E2" w:rsidRDefault="003C0A3A" w:rsidP="006B4883">
      <w:pPr>
        <w:jc w:val="both"/>
        <w:rPr>
          <w:rFonts w:ascii="Arial" w:hAnsi="Arial" w:cs="Arial"/>
          <w:b/>
          <w:highlight w:val="yellow"/>
        </w:rPr>
      </w:pPr>
      <w:r w:rsidRPr="003666E2">
        <w:rPr>
          <w:rFonts w:ascii="Arial" w:hAnsi="Arial" w:cs="Arial"/>
          <w:b/>
          <w:highlight w:val="yellow"/>
        </w:rPr>
        <w:t xml:space="preserve">Article 1 </w:t>
      </w:r>
      <w:r w:rsidR="006674F4" w:rsidRPr="003666E2">
        <w:rPr>
          <w:rFonts w:ascii="Arial" w:hAnsi="Arial" w:cs="Arial"/>
          <w:b/>
          <w:highlight w:val="yellow"/>
        </w:rPr>
        <w:t xml:space="preserve">– </w:t>
      </w:r>
      <w:r w:rsidR="002A57F6" w:rsidRPr="003666E2">
        <w:rPr>
          <w:rFonts w:ascii="Arial" w:hAnsi="Arial" w:cs="Arial"/>
          <w:b/>
          <w:highlight w:val="yellow"/>
        </w:rPr>
        <w:t>Condition d’attribution de la prime</w:t>
      </w:r>
    </w:p>
    <w:p w14:paraId="52669B5C" w14:textId="03086295" w:rsidR="00B1026C" w:rsidRPr="00AA53F3" w:rsidRDefault="00F05EEA" w:rsidP="006B4883">
      <w:pPr>
        <w:jc w:val="both"/>
        <w:rPr>
          <w:rFonts w:ascii="Arial" w:hAnsi="Arial" w:cs="Arial"/>
          <w:i/>
          <w:highlight w:val="yellow"/>
        </w:rPr>
      </w:pPr>
      <w:r w:rsidRPr="00AA53F3">
        <w:rPr>
          <w:rFonts w:ascii="Arial" w:hAnsi="Arial" w:cs="Arial"/>
          <w:i/>
          <w:highlight w:val="yellow"/>
        </w:rPr>
        <w:t xml:space="preserve">Cas 1 </w:t>
      </w:r>
      <w:r w:rsidR="006674F4" w:rsidRPr="00AA53F3">
        <w:rPr>
          <w:rFonts w:ascii="Arial" w:hAnsi="Arial" w:cs="Arial"/>
          <w:i/>
          <w:highlight w:val="yellow"/>
        </w:rPr>
        <w:t xml:space="preserve">L’entreprise </w:t>
      </w:r>
      <w:r w:rsidR="00B1026C" w:rsidRPr="00AA53F3">
        <w:rPr>
          <w:rFonts w:ascii="Arial" w:hAnsi="Arial" w:cs="Arial"/>
          <w:i/>
          <w:highlight w:val="yellow"/>
        </w:rPr>
        <w:t>a</w:t>
      </w:r>
      <w:r w:rsidR="006674F4" w:rsidRPr="00AA53F3">
        <w:rPr>
          <w:rFonts w:ascii="Arial" w:hAnsi="Arial" w:cs="Arial"/>
          <w:i/>
          <w:highlight w:val="yellow"/>
        </w:rPr>
        <w:t xml:space="preserve"> moins de 50 salariés</w:t>
      </w:r>
    </w:p>
    <w:p w14:paraId="72250374" w14:textId="18D06EEF" w:rsidR="006674F4" w:rsidRDefault="00B1026C" w:rsidP="006B4883">
      <w:pPr>
        <w:jc w:val="both"/>
        <w:rPr>
          <w:rFonts w:ascii="Arial" w:hAnsi="Arial" w:cs="Arial"/>
          <w:highlight w:val="yellow"/>
        </w:rPr>
      </w:pPr>
      <w:r w:rsidRPr="00D8275F">
        <w:rPr>
          <w:rFonts w:ascii="Arial" w:hAnsi="Arial" w:cs="Arial"/>
          <w:highlight w:val="yellow"/>
        </w:rPr>
        <w:t>Le montant maximum distribuable est de 2 000 €</w:t>
      </w:r>
      <w:r w:rsidR="00B136A4" w:rsidRPr="00D8275F">
        <w:rPr>
          <w:rFonts w:ascii="Arial" w:hAnsi="Arial" w:cs="Arial"/>
          <w:highlight w:val="yellow"/>
        </w:rPr>
        <w:t xml:space="preserve"> du fait que l’entreprise a un effectif inférieur à 50 salariés.</w:t>
      </w:r>
    </w:p>
    <w:p w14:paraId="576F6510" w14:textId="77777777" w:rsidR="00EE2D27" w:rsidRPr="00D8275F" w:rsidRDefault="00EE2D27" w:rsidP="006B4883">
      <w:pPr>
        <w:jc w:val="both"/>
        <w:rPr>
          <w:rFonts w:ascii="Arial" w:hAnsi="Arial" w:cs="Arial"/>
          <w:highlight w:val="yellow"/>
        </w:rPr>
      </w:pPr>
    </w:p>
    <w:p w14:paraId="63073742" w14:textId="1621D1FF" w:rsidR="00F05EEA" w:rsidRPr="00B703D1" w:rsidRDefault="00F05EEA" w:rsidP="006B4883">
      <w:pPr>
        <w:jc w:val="both"/>
        <w:rPr>
          <w:rFonts w:ascii="Arial" w:hAnsi="Arial" w:cs="Arial"/>
          <w:i/>
          <w:highlight w:val="yellow"/>
        </w:rPr>
      </w:pPr>
      <w:r w:rsidRPr="00B703D1">
        <w:rPr>
          <w:rFonts w:ascii="Arial" w:hAnsi="Arial" w:cs="Arial"/>
          <w:i/>
          <w:highlight w:val="yellow"/>
        </w:rPr>
        <w:t xml:space="preserve">Cas 2 </w:t>
      </w:r>
      <w:r w:rsidR="00883ED0" w:rsidRPr="00B703D1">
        <w:rPr>
          <w:rFonts w:ascii="Arial" w:hAnsi="Arial" w:cs="Arial"/>
          <w:i/>
          <w:highlight w:val="yellow"/>
        </w:rPr>
        <w:t>L’</w:t>
      </w:r>
      <w:r w:rsidRPr="00B703D1">
        <w:rPr>
          <w:rFonts w:ascii="Arial" w:hAnsi="Arial" w:cs="Arial"/>
          <w:i/>
          <w:highlight w:val="yellow"/>
        </w:rPr>
        <w:t xml:space="preserve">entreprise </w:t>
      </w:r>
      <w:r w:rsidR="00883ED0" w:rsidRPr="00B703D1">
        <w:rPr>
          <w:rFonts w:ascii="Arial" w:hAnsi="Arial" w:cs="Arial"/>
          <w:i/>
          <w:highlight w:val="yellow"/>
        </w:rPr>
        <w:t>a</w:t>
      </w:r>
      <w:r w:rsidRPr="00B703D1">
        <w:rPr>
          <w:rFonts w:ascii="Arial" w:hAnsi="Arial" w:cs="Arial"/>
          <w:i/>
          <w:highlight w:val="yellow"/>
        </w:rPr>
        <w:t xml:space="preserve"> plus de 50 salariés</w:t>
      </w:r>
    </w:p>
    <w:p w14:paraId="103D9F7D" w14:textId="4479AD2B" w:rsidR="006B4883" w:rsidRPr="00D8275F" w:rsidRDefault="000305E5" w:rsidP="00332D76">
      <w:pPr>
        <w:jc w:val="both"/>
        <w:rPr>
          <w:rFonts w:ascii="Arial" w:hAnsi="Arial" w:cs="Arial"/>
        </w:rPr>
      </w:pPr>
      <w:r w:rsidRPr="00D8275F">
        <w:rPr>
          <w:rFonts w:ascii="Arial" w:hAnsi="Arial" w:cs="Arial"/>
          <w:b/>
          <w:highlight w:val="yellow"/>
        </w:rPr>
        <w:t>En présence d’un a</w:t>
      </w:r>
      <w:r w:rsidR="006B4883" w:rsidRPr="00D8275F">
        <w:rPr>
          <w:rFonts w:ascii="Arial" w:hAnsi="Arial" w:cs="Arial"/>
          <w:b/>
          <w:highlight w:val="yellow"/>
        </w:rPr>
        <w:t>ccord d’intéressement</w:t>
      </w:r>
      <w:r w:rsidR="006B4883" w:rsidRPr="00D8275F">
        <w:rPr>
          <w:rFonts w:ascii="Arial" w:hAnsi="Arial" w:cs="Arial"/>
          <w:b/>
        </w:rPr>
        <w:t xml:space="preserve"> </w:t>
      </w:r>
    </w:p>
    <w:p w14:paraId="271C36E8" w14:textId="05303681" w:rsidR="006B4883" w:rsidRPr="00D8275F" w:rsidRDefault="006B4883" w:rsidP="00332D76">
      <w:pPr>
        <w:jc w:val="both"/>
        <w:rPr>
          <w:rFonts w:ascii="Arial" w:hAnsi="Arial" w:cs="Arial"/>
        </w:rPr>
      </w:pPr>
      <w:r w:rsidRPr="00D8275F">
        <w:rPr>
          <w:rFonts w:ascii="Arial" w:hAnsi="Arial" w:cs="Arial"/>
        </w:rPr>
        <w:t xml:space="preserve">L’entreprise a mis </w:t>
      </w:r>
      <w:r w:rsidR="00856F8C" w:rsidRPr="00D8275F">
        <w:rPr>
          <w:rFonts w:ascii="Arial" w:hAnsi="Arial" w:cs="Arial"/>
        </w:rPr>
        <w:t xml:space="preserve">en place </w:t>
      </w:r>
      <w:r w:rsidRPr="00D8275F">
        <w:rPr>
          <w:rFonts w:ascii="Arial" w:hAnsi="Arial" w:cs="Arial"/>
        </w:rPr>
        <w:t xml:space="preserve">un accord d’intéressement en date </w:t>
      </w:r>
      <w:proofErr w:type="gramStart"/>
      <w:r w:rsidRPr="00D8275F">
        <w:rPr>
          <w:rFonts w:ascii="Arial" w:hAnsi="Arial" w:cs="Arial"/>
        </w:rPr>
        <w:t>du ..</w:t>
      </w:r>
      <w:proofErr w:type="gramEnd"/>
      <w:r w:rsidRPr="00D8275F">
        <w:rPr>
          <w:rFonts w:ascii="Arial" w:hAnsi="Arial" w:cs="Arial"/>
        </w:rPr>
        <w:t>/../20</w:t>
      </w:r>
      <w:proofErr w:type="gramStart"/>
      <w:r w:rsidRPr="00D8275F">
        <w:rPr>
          <w:rFonts w:ascii="Arial" w:hAnsi="Arial" w:cs="Arial"/>
        </w:rPr>
        <w:t>..</w:t>
      </w:r>
      <w:proofErr w:type="gramEnd"/>
      <w:r w:rsidR="00152B53" w:rsidRPr="00D8275F">
        <w:rPr>
          <w:rFonts w:ascii="Arial" w:hAnsi="Arial" w:cs="Arial"/>
        </w:rPr>
        <w:t xml:space="preserve"> </w:t>
      </w:r>
      <w:proofErr w:type="gramStart"/>
      <w:r w:rsidR="00152B53" w:rsidRPr="00D8275F">
        <w:rPr>
          <w:rFonts w:ascii="Arial" w:hAnsi="Arial" w:cs="Arial"/>
        </w:rPr>
        <w:t>le</w:t>
      </w:r>
      <w:proofErr w:type="gramEnd"/>
      <w:r w:rsidR="00152B53" w:rsidRPr="00D8275F">
        <w:rPr>
          <w:rFonts w:ascii="Arial" w:hAnsi="Arial" w:cs="Arial"/>
        </w:rPr>
        <w:t xml:space="preserve"> montant maximum </w:t>
      </w:r>
    </w:p>
    <w:p w14:paraId="74CF7C46" w14:textId="52CF070B" w:rsidR="006B4883" w:rsidRPr="00D8275F" w:rsidRDefault="000305E5" w:rsidP="002646B7">
      <w:pPr>
        <w:jc w:val="both"/>
        <w:rPr>
          <w:rFonts w:ascii="Arial" w:hAnsi="Arial" w:cs="Arial"/>
        </w:rPr>
      </w:pPr>
      <w:r w:rsidRPr="00D8275F">
        <w:rPr>
          <w:rFonts w:ascii="Arial" w:hAnsi="Arial" w:cs="Arial"/>
          <w:b/>
          <w:highlight w:val="yellow"/>
        </w:rPr>
        <w:t>En présence d’un a</w:t>
      </w:r>
      <w:r w:rsidR="006B4883" w:rsidRPr="00D8275F">
        <w:rPr>
          <w:rFonts w:ascii="Arial" w:hAnsi="Arial" w:cs="Arial"/>
          <w:b/>
          <w:highlight w:val="yellow"/>
        </w:rPr>
        <w:t>ccord d’entreprise traitant de la continuité de l’activité économique durant la crise sanitaire</w:t>
      </w:r>
      <w:r w:rsidR="006B4883" w:rsidRPr="00D8275F">
        <w:rPr>
          <w:rFonts w:ascii="Arial" w:hAnsi="Arial" w:cs="Arial"/>
          <w:b/>
        </w:rPr>
        <w:t xml:space="preserve"> </w:t>
      </w:r>
      <w:r w:rsidR="006B4883" w:rsidRPr="00D8275F">
        <w:rPr>
          <w:rFonts w:ascii="Arial" w:hAnsi="Arial" w:cs="Arial"/>
        </w:rPr>
        <w:t>(versement de la prime jusqu’à 2 000 € exonérée de charges et d’impôt)</w:t>
      </w:r>
    </w:p>
    <w:p w14:paraId="56DF8A61" w14:textId="715EFD9E" w:rsidR="006B4883" w:rsidRPr="00D8275F" w:rsidRDefault="006B4883" w:rsidP="002646B7">
      <w:pPr>
        <w:jc w:val="both"/>
        <w:rPr>
          <w:rFonts w:ascii="Arial" w:hAnsi="Arial" w:cs="Arial"/>
        </w:rPr>
      </w:pPr>
      <w:r w:rsidRPr="00D8275F">
        <w:rPr>
          <w:rFonts w:ascii="Arial" w:hAnsi="Arial" w:cs="Arial"/>
        </w:rPr>
        <w:t xml:space="preserve">L’entreprise a mis un accord </w:t>
      </w:r>
      <w:r w:rsidR="00F6293B" w:rsidRPr="00D8275F">
        <w:rPr>
          <w:rFonts w:ascii="Arial" w:hAnsi="Arial" w:cs="Arial"/>
        </w:rPr>
        <w:t>d’entreprise</w:t>
      </w:r>
      <w:r w:rsidRPr="00D8275F">
        <w:rPr>
          <w:rFonts w:ascii="Arial" w:hAnsi="Arial" w:cs="Arial"/>
        </w:rPr>
        <w:t xml:space="preserve"> en date </w:t>
      </w:r>
      <w:proofErr w:type="gramStart"/>
      <w:r w:rsidRPr="00D8275F">
        <w:rPr>
          <w:rFonts w:ascii="Arial" w:hAnsi="Arial" w:cs="Arial"/>
        </w:rPr>
        <w:t>du ..</w:t>
      </w:r>
      <w:proofErr w:type="gramEnd"/>
      <w:r w:rsidRPr="00D8275F">
        <w:rPr>
          <w:rFonts w:ascii="Arial" w:hAnsi="Arial" w:cs="Arial"/>
        </w:rPr>
        <w:t>/../20.</w:t>
      </w:r>
      <w:r w:rsidR="00D8275F" w:rsidRPr="00D8275F">
        <w:rPr>
          <w:rFonts w:ascii="Arial" w:hAnsi="Arial" w:cs="Arial"/>
        </w:rPr>
        <w:t xml:space="preserve"> </w:t>
      </w:r>
      <w:r w:rsidRPr="00D8275F">
        <w:rPr>
          <w:rFonts w:ascii="Arial" w:hAnsi="Arial" w:cs="Arial"/>
        </w:rPr>
        <w:t>. </w:t>
      </w:r>
      <w:r w:rsidR="00D8275F" w:rsidRPr="00D8275F">
        <w:rPr>
          <w:rFonts w:ascii="Arial" w:hAnsi="Arial" w:cs="Arial"/>
        </w:rPr>
        <w:t xml:space="preserve">.. </w:t>
      </w:r>
      <w:proofErr w:type="gramStart"/>
      <w:r w:rsidR="00D8275F" w:rsidRPr="00D8275F">
        <w:rPr>
          <w:rFonts w:ascii="Arial" w:hAnsi="Arial" w:cs="Arial"/>
        </w:rPr>
        <w:t>le</w:t>
      </w:r>
      <w:proofErr w:type="gramEnd"/>
      <w:r w:rsidR="00D8275F" w:rsidRPr="00D8275F">
        <w:rPr>
          <w:rFonts w:ascii="Arial" w:hAnsi="Arial" w:cs="Arial"/>
        </w:rPr>
        <w:t xml:space="preserve"> montant maximum distribuable sera de  2 000 €</w:t>
      </w:r>
      <w:r w:rsidRPr="00D8275F">
        <w:rPr>
          <w:rFonts w:ascii="Arial" w:hAnsi="Arial" w:cs="Arial"/>
        </w:rPr>
        <w:t>.</w:t>
      </w:r>
    </w:p>
    <w:p w14:paraId="00733A7A" w14:textId="162FA130" w:rsidR="006B4883" w:rsidRPr="00D8275F" w:rsidRDefault="002D3D49" w:rsidP="006B4883">
      <w:pPr>
        <w:pBdr>
          <w:bottom w:val="single" w:sz="4" w:space="1" w:color="auto"/>
        </w:pBdr>
        <w:jc w:val="both"/>
        <w:rPr>
          <w:rFonts w:ascii="Arial" w:hAnsi="Arial" w:cs="Arial"/>
        </w:rPr>
      </w:pPr>
      <w:r w:rsidRPr="00D8275F">
        <w:rPr>
          <w:rFonts w:ascii="Arial" w:hAnsi="Arial" w:cs="Arial"/>
          <w:b/>
          <w:highlight w:val="yellow"/>
        </w:rPr>
        <w:t xml:space="preserve">En </w:t>
      </w:r>
      <w:r w:rsidR="00F6293B" w:rsidRPr="00D8275F">
        <w:rPr>
          <w:rFonts w:ascii="Arial" w:hAnsi="Arial" w:cs="Arial"/>
          <w:b/>
          <w:highlight w:val="yellow"/>
        </w:rPr>
        <w:t>l’a</w:t>
      </w:r>
      <w:r w:rsidR="006B4883" w:rsidRPr="00D8275F">
        <w:rPr>
          <w:rFonts w:ascii="Arial" w:hAnsi="Arial" w:cs="Arial"/>
          <w:b/>
          <w:highlight w:val="yellow"/>
        </w:rPr>
        <w:t>bsence d’accord d’intéressement</w:t>
      </w:r>
      <w:r w:rsidR="00F358F3">
        <w:rPr>
          <w:rFonts w:ascii="Arial" w:hAnsi="Arial" w:cs="Arial"/>
          <w:b/>
          <w:highlight w:val="yellow"/>
        </w:rPr>
        <w:t xml:space="preserve"> </w:t>
      </w:r>
      <w:r w:rsidR="007F5BAE" w:rsidRPr="007F5BAE">
        <w:rPr>
          <w:rFonts w:ascii="Arial" w:hAnsi="Arial" w:cs="Arial"/>
          <w:b/>
          <w:highlight w:val="yellow"/>
        </w:rPr>
        <w:t>ou d’accord d’entreprise</w:t>
      </w:r>
      <w:r w:rsidR="00EE2D27">
        <w:rPr>
          <w:rFonts w:ascii="Arial" w:hAnsi="Arial" w:cs="Arial"/>
          <w:b/>
        </w:rPr>
        <w:t xml:space="preserve"> et si l’</w:t>
      </w:r>
      <w:r w:rsidR="006B4883" w:rsidRPr="00D8275F">
        <w:rPr>
          <w:rFonts w:ascii="Arial" w:hAnsi="Arial" w:cs="Arial"/>
        </w:rPr>
        <w:t xml:space="preserve"> (versement de la prime jusqu’à </w:t>
      </w:r>
      <w:r w:rsidR="00F6293B" w:rsidRPr="00D8275F">
        <w:rPr>
          <w:rFonts w:ascii="Arial" w:hAnsi="Arial" w:cs="Arial"/>
        </w:rPr>
        <w:t>1</w:t>
      </w:r>
      <w:r w:rsidR="006B4883" w:rsidRPr="00D8275F">
        <w:rPr>
          <w:rFonts w:ascii="Arial" w:hAnsi="Arial" w:cs="Arial"/>
        </w:rPr>
        <w:t> 000 € exonérée de charges et d’impôt)</w:t>
      </w:r>
    </w:p>
    <w:p w14:paraId="5F9705C7" w14:textId="5996C446" w:rsidR="006B4883" w:rsidRPr="00D8275F" w:rsidRDefault="006B4883" w:rsidP="006B4883">
      <w:pPr>
        <w:pBdr>
          <w:bottom w:val="single" w:sz="4" w:space="1" w:color="auto"/>
        </w:pBdr>
        <w:jc w:val="both"/>
        <w:rPr>
          <w:rFonts w:ascii="Arial" w:hAnsi="Arial" w:cs="Arial"/>
          <w:b/>
        </w:rPr>
      </w:pPr>
      <w:r w:rsidRPr="00D8275F">
        <w:rPr>
          <w:rFonts w:ascii="Arial" w:hAnsi="Arial" w:cs="Arial"/>
        </w:rPr>
        <w:t xml:space="preserve">L’entreprise n’a pas mis d’accord d’intéressement </w:t>
      </w:r>
      <w:r w:rsidR="000B5019">
        <w:rPr>
          <w:rFonts w:ascii="Arial" w:hAnsi="Arial" w:cs="Arial"/>
        </w:rPr>
        <w:t xml:space="preserve">ou d’accord d’entreprise </w:t>
      </w:r>
      <w:r w:rsidRPr="00D8275F">
        <w:rPr>
          <w:rFonts w:ascii="Arial" w:hAnsi="Arial" w:cs="Arial"/>
        </w:rPr>
        <w:t>en place et souhaite mettre en place la prime pouvoir d’achat</w:t>
      </w:r>
      <w:r w:rsidR="00D8275F" w:rsidRPr="00D8275F">
        <w:rPr>
          <w:rFonts w:ascii="Arial" w:hAnsi="Arial" w:cs="Arial"/>
        </w:rPr>
        <w:t xml:space="preserve"> le montant maximum distribuable sera de 1 000 €</w:t>
      </w:r>
      <w:r w:rsidR="003E3A6F">
        <w:rPr>
          <w:rFonts w:ascii="Arial" w:hAnsi="Arial" w:cs="Arial"/>
        </w:rPr>
        <w:t>.</w:t>
      </w:r>
    </w:p>
    <w:p w14:paraId="3FC58A9F" w14:textId="77777777" w:rsidR="006B4883" w:rsidRPr="00CD64D9" w:rsidRDefault="006B4883" w:rsidP="006B4883">
      <w:pPr>
        <w:pBdr>
          <w:bottom w:val="single" w:sz="4" w:space="1" w:color="auto"/>
        </w:pBdr>
        <w:jc w:val="both"/>
        <w:rPr>
          <w:rFonts w:ascii="Arial" w:hAnsi="Arial" w:cs="Arial"/>
          <w:b/>
        </w:rPr>
      </w:pPr>
    </w:p>
    <w:p w14:paraId="1863C736" w14:textId="195A1D8F" w:rsidR="006B4883" w:rsidRPr="00CD64D9" w:rsidRDefault="006B4883" w:rsidP="006B4883">
      <w:pPr>
        <w:pBdr>
          <w:bottom w:val="single" w:sz="4" w:space="1" w:color="auto"/>
        </w:pBdr>
        <w:jc w:val="both"/>
        <w:rPr>
          <w:rFonts w:ascii="Arial" w:hAnsi="Arial" w:cs="Arial"/>
          <w:b/>
        </w:rPr>
      </w:pPr>
      <w:r w:rsidRPr="00CD64D9">
        <w:rPr>
          <w:rFonts w:ascii="Arial" w:hAnsi="Arial" w:cs="Arial"/>
          <w:b/>
        </w:rPr>
        <w:t>Article 2 - Bénéficiaires</w:t>
      </w:r>
    </w:p>
    <w:p w14:paraId="46DE271A" w14:textId="4F81C374" w:rsidR="006B4883" w:rsidRPr="00CD64D9" w:rsidRDefault="006B4883" w:rsidP="006B4883">
      <w:pPr>
        <w:spacing w:after="200" w:line="276" w:lineRule="auto"/>
        <w:jc w:val="both"/>
        <w:rPr>
          <w:rFonts w:ascii="Arial" w:hAnsi="Arial" w:cs="Arial"/>
          <w:b/>
        </w:rPr>
      </w:pPr>
      <w:r w:rsidRPr="00CD64D9">
        <w:rPr>
          <w:rFonts w:ascii="Arial" w:hAnsi="Arial" w:cs="Arial"/>
          <w:b/>
        </w:rPr>
        <w:t>Plafond de rémunération</w:t>
      </w:r>
      <w:r w:rsidRPr="00CD64D9">
        <w:rPr>
          <w:rFonts w:ascii="Arial" w:hAnsi="Arial" w:cs="Arial"/>
        </w:rPr>
        <w:t xml:space="preserve"> : sont bénéficiaires de la prime les salariés ayant perçu </w:t>
      </w:r>
      <w:r>
        <w:rPr>
          <w:rFonts w:ascii="Arial" w:hAnsi="Arial" w:cs="Arial"/>
        </w:rPr>
        <w:t xml:space="preserve">au moment du versement </w:t>
      </w:r>
      <w:r w:rsidRPr="00CD64D9">
        <w:rPr>
          <w:rFonts w:ascii="Arial" w:hAnsi="Arial" w:cs="Arial"/>
        </w:rPr>
        <w:t xml:space="preserve"> une rémunération inférieure à trois fois la valeur annuelle du SMIC calculée </w:t>
      </w:r>
      <w:r>
        <w:rPr>
          <w:rFonts w:ascii="Arial" w:hAnsi="Arial" w:cs="Arial"/>
        </w:rPr>
        <w:t>sur douze mois glissants.</w:t>
      </w:r>
    </w:p>
    <w:p w14:paraId="538EEB08" w14:textId="77777777" w:rsidR="006B4883" w:rsidRPr="00CD64D9" w:rsidRDefault="006B4883" w:rsidP="006B4883">
      <w:pPr>
        <w:pStyle w:val="Paragraphedeliste"/>
        <w:jc w:val="both"/>
        <w:rPr>
          <w:rFonts w:ascii="Arial" w:hAnsi="Arial" w:cs="Arial"/>
          <w:b/>
        </w:rPr>
      </w:pPr>
      <w:r w:rsidRPr="00CD64D9">
        <w:rPr>
          <w:rFonts w:ascii="Arial" w:hAnsi="Arial" w:cs="Arial"/>
          <w:b/>
        </w:rPr>
        <w:t>Au choix</w:t>
      </w:r>
    </w:p>
    <w:p w14:paraId="7C398818" w14:textId="77777777" w:rsidR="006B4883" w:rsidRPr="00CD64D9" w:rsidRDefault="006B4883" w:rsidP="006B4883">
      <w:pPr>
        <w:pStyle w:val="Paragraphedeliste"/>
        <w:numPr>
          <w:ilvl w:val="0"/>
          <w:numId w:val="1"/>
        </w:numPr>
        <w:spacing w:after="0" w:line="276" w:lineRule="auto"/>
        <w:jc w:val="both"/>
        <w:rPr>
          <w:rFonts w:ascii="Arial" w:hAnsi="Arial" w:cs="Arial"/>
        </w:rPr>
      </w:pPr>
      <w:r w:rsidRPr="00CD64D9">
        <w:rPr>
          <w:rFonts w:ascii="Arial" w:hAnsi="Arial" w:cs="Arial"/>
          <w:b/>
          <w:highlight w:val="yellow"/>
        </w:rPr>
        <w:t>Faire partie des effectifs au moment de la signature de la décision unilatérale</w:t>
      </w:r>
      <w:r w:rsidRPr="00CD64D9">
        <w:rPr>
          <w:rFonts w:ascii="Arial" w:hAnsi="Arial" w:cs="Arial"/>
          <w:highlight w:val="yellow"/>
        </w:rPr>
        <w:t> :</w:t>
      </w:r>
      <w:r w:rsidRPr="00CD64D9">
        <w:rPr>
          <w:rFonts w:ascii="Arial" w:hAnsi="Arial" w:cs="Arial"/>
        </w:rPr>
        <w:t xml:space="preserve"> La prime bénéficie aux salariés, y compris les apprentis, liés par un contrat de travail au moment de la signature de la présente décision unilatérale. Les salariés embauchés après la signature de la présente décision unilatérale ne peuvent pas en bénéficier.</w:t>
      </w:r>
    </w:p>
    <w:p w14:paraId="4626F90E" w14:textId="77777777" w:rsidR="006B4883" w:rsidRPr="00CD64D9" w:rsidRDefault="006B4883" w:rsidP="006B4883">
      <w:pPr>
        <w:pStyle w:val="Paragraphedeliste"/>
        <w:numPr>
          <w:ilvl w:val="0"/>
          <w:numId w:val="1"/>
        </w:numPr>
        <w:spacing w:after="0" w:line="276" w:lineRule="auto"/>
        <w:jc w:val="both"/>
        <w:rPr>
          <w:rFonts w:ascii="Arial" w:hAnsi="Arial" w:cs="Arial"/>
        </w:rPr>
      </w:pPr>
      <w:r w:rsidRPr="00CD64D9">
        <w:rPr>
          <w:rFonts w:ascii="Arial" w:hAnsi="Arial" w:cs="Arial"/>
          <w:b/>
          <w:highlight w:val="yellow"/>
        </w:rPr>
        <w:t>Faire partie des effectifs au moment du versement de la prime</w:t>
      </w:r>
      <w:r w:rsidRPr="00CD64D9">
        <w:rPr>
          <w:rFonts w:ascii="Arial" w:hAnsi="Arial" w:cs="Arial"/>
        </w:rPr>
        <w:t> : La prime bénéficie aux salariés, y compris les apprentis, liés par un contrat de travail au moment du versement de la prime. Les salariés ayant quitté l’entreprise avant le versement de la prime ainsi que les salariés embauchés après ne peuvent prétendre à son versement.</w:t>
      </w:r>
    </w:p>
    <w:p w14:paraId="602D5D22" w14:textId="77777777" w:rsidR="006B4883" w:rsidRPr="00CD64D9" w:rsidRDefault="006B4883" w:rsidP="006B4883">
      <w:pPr>
        <w:pStyle w:val="Paragraphedeliste"/>
        <w:jc w:val="both"/>
        <w:rPr>
          <w:rFonts w:ascii="Arial" w:hAnsi="Arial" w:cs="Arial"/>
        </w:rPr>
      </w:pPr>
    </w:p>
    <w:p w14:paraId="475AD364" w14:textId="312CC780" w:rsidR="006B4883" w:rsidRPr="00CD64D9" w:rsidRDefault="006B4883" w:rsidP="006B4883">
      <w:pPr>
        <w:pBdr>
          <w:bottom w:val="single" w:sz="4" w:space="1" w:color="auto"/>
        </w:pBdr>
        <w:jc w:val="both"/>
        <w:rPr>
          <w:rFonts w:ascii="Arial" w:hAnsi="Arial" w:cs="Arial"/>
          <w:b/>
        </w:rPr>
      </w:pPr>
      <w:r w:rsidRPr="00CD64D9">
        <w:rPr>
          <w:rFonts w:ascii="Arial" w:hAnsi="Arial" w:cs="Arial"/>
          <w:b/>
        </w:rPr>
        <w:t>Article 3 – Montant et conditions d’attribution de la prime</w:t>
      </w:r>
    </w:p>
    <w:p w14:paraId="026C8EB4" w14:textId="77777777" w:rsidR="006B4883" w:rsidRPr="00A84B3E" w:rsidRDefault="006B4883" w:rsidP="00A84B3E">
      <w:pPr>
        <w:pStyle w:val="Paragraphedeliste"/>
        <w:numPr>
          <w:ilvl w:val="0"/>
          <w:numId w:val="5"/>
        </w:numPr>
        <w:jc w:val="both"/>
        <w:rPr>
          <w:rFonts w:ascii="Arial" w:hAnsi="Arial" w:cs="Arial"/>
          <w:b/>
        </w:rPr>
      </w:pPr>
      <w:r w:rsidRPr="00A84B3E">
        <w:rPr>
          <w:rFonts w:ascii="Arial" w:hAnsi="Arial" w:cs="Arial"/>
          <w:b/>
          <w:i/>
          <w:highlight w:val="yellow"/>
        </w:rPr>
        <w:t>Option 1</w:t>
      </w:r>
      <w:r w:rsidRPr="00A84B3E">
        <w:rPr>
          <w:rFonts w:ascii="Arial" w:hAnsi="Arial" w:cs="Arial"/>
          <w:b/>
          <w:i/>
        </w:rPr>
        <w:t xml:space="preserve"> </w:t>
      </w:r>
      <w:r w:rsidRPr="00A84B3E">
        <w:rPr>
          <w:rFonts w:ascii="Arial" w:hAnsi="Arial" w:cs="Arial"/>
          <w:i/>
        </w:rPr>
        <w:t>versement uniforme</w:t>
      </w:r>
    </w:p>
    <w:p w14:paraId="19AB4E09" w14:textId="32312422" w:rsidR="006B4883" w:rsidRPr="00CD64D9" w:rsidRDefault="006B4883" w:rsidP="006B4883">
      <w:pPr>
        <w:jc w:val="both"/>
        <w:rPr>
          <w:rFonts w:ascii="Arial" w:hAnsi="Arial" w:cs="Arial"/>
          <w:i/>
        </w:rPr>
      </w:pPr>
      <w:r w:rsidRPr="00CD64D9">
        <w:rPr>
          <w:rFonts w:ascii="Arial" w:hAnsi="Arial" w:cs="Arial"/>
        </w:rPr>
        <w:t xml:space="preserve">Sous réserve du respect des conditions précitées, une </w:t>
      </w:r>
      <w:bookmarkStart w:id="1" w:name="_Hlk534812937"/>
      <w:r w:rsidRPr="00CD64D9">
        <w:rPr>
          <w:rFonts w:ascii="Arial" w:hAnsi="Arial" w:cs="Arial"/>
        </w:rPr>
        <w:t xml:space="preserve">prime exceptionnelle de pouvoir d’achat </w:t>
      </w:r>
      <w:bookmarkEnd w:id="1"/>
      <w:r w:rsidRPr="00CD64D9">
        <w:rPr>
          <w:rFonts w:ascii="Arial" w:hAnsi="Arial" w:cs="Arial"/>
        </w:rPr>
        <w:t xml:space="preserve">de ………….. </w:t>
      </w:r>
      <w:proofErr w:type="gramStart"/>
      <w:r w:rsidRPr="00CD64D9">
        <w:rPr>
          <w:rFonts w:ascii="Arial" w:hAnsi="Arial" w:cs="Arial"/>
        </w:rPr>
        <w:t>sera</w:t>
      </w:r>
      <w:proofErr w:type="gramEnd"/>
      <w:r w:rsidRPr="00CD64D9">
        <w:rPr>
          <w:rFonts w:ascii="Arial" w:hAnsi="Arial" w:cs="Arial"/>
        </w:rPr>
        <w:t xml:space="preserve"> versée à tous les salariés avec la rémunération du mois  …………………………….. (</w:t>
      </w:r>
      <w:proofErr w:type="gramStart"/>
      <w:r w:rsidR="00595227">
        <w:rPr>
          <w:rFonts w:ascii="Arial" w:hAnsi="Arial" w:cs="Arial"/>
          <w:i/>
        </w:rPr>
        <w:t>de</w:t>
      </w:r>
      <w:proofErr w:type="gramEnd"/>
      <w:r w:rsidR="00595227">
        <w:rPr>
          <w:rFonts w:ascii="Arial" w:hAnsi="Arial" w:cs="Arial"/>
          <w:i/>
        </w:rPr>
        <w:t xml:space="preserve"> juin 2021 à mars 2022</w:t>
      </w:r>
      <w:r w:rsidRPr="00CD64D9">
        <w:rPr>
          <w:rFonts w:ascii="Arial" w:hAnsi="Arial" w:cs="Arial"/>
          <w:i/>
        </w:rPr>
        <w:t>).</w:t>
      </w:r>
    </w:p>
    <w:p w14:paraId="5BDD5D0D" w14:textId="77777777" w:rsidR="006B4883" w:rsidRPr="00CD64D9" w:rsidRDefault="006B4883" w:rsidP="006B4883">
      <w:pPr>
        <w:jc w:val="both"/>
        <w:rPr>
          <w:rFonts w:ascii="Arial" w:hAnsi="Arial" w:cs="Arial"/>
          <w:i/>
        </w:rPr>
      </w:pPr>
      <w:r w:rsidRPr="00CD64D9">
        <w:rPr>
          <w:rFonts w:ascii="Arial" w:hAnsi="Arial" w:cs="Arial"/>
          <w:b/>
          <w:i/>
          <w:highlight w:val="yellow"/>
        </w:rPr>
        <w:t>Option 2</w:t>
      </w:r>
      <w:r w:rsidRPr="00CD64D9">
        <w:rPr>
          <w:rFonts w:ascii="Arial" w:hAnsi="Arial" w:cs="Arial"/>
          <w:b/>
          <w:i/>
        </w:rPr>
        <w:t xml:space="preserve"> </w:t>
      </w:r>
      <w:r w:rsidRPr="00CD64D9">
        <w:rPr>
          <w:rFonts w:ascii="Arial" w:hAnsi="Arial" w:cs="Arial"/>
          <w:i/>
        </w:rPr>
        <w:t>versement modulé</w:t>
      </w:r>
    </w:p>
    <w:p w14:paraId="5647ABE4" w14:textId="699A3573" w:rsidR="006B4883" w:rsidRPr="00CD64D9" w:rsidRDefault="006B4883" w:rsidP="006B4883">
      <w:pPr>
        <w:jc w:val="both"/>
        <w:rPr>
          <w:rFonts w:ascii="Arial" w:hAnsi="Arial" w:cs="Arial"/>
        </w:rPr>
      </w:pPr>
      <w:r w:rsidRPr="00CD64D9">
        <w:rPr>
          <w:rFonts w:ascii="Arial" w:hAnsi="Arial" w:cs="Arial"/>
        </w:rPr>
        <w:t xml:space="preserve">Sous réserve du respect des conditions précitées, une prime exceptionnelle de pouvoir d’achat sera versée aux salariés </w:t>
      </w:r>
    </w:p>
    <w:p w14:paraId="169A2073" w14:textId="77777777" w:rsidR="006B4883" w:rsidRPr="00CD64D9" w:rsidRDefault="006B4883" w:rsidP="006B4883">
      <w:pPr>
        <w:numPr>
          <w:ilvl w:val="0"/>
          <w:numId w:val="2"/>
        </w:numPr>
        <w:spacing w:after="200" w:line="276" w:lineRule="auto"/>
        <w:jc w:val="both"/>
        <w:rPr>
          <w:rFonts w:ascii="Arial" w:hAnsi="Arial" w:cs="Arial"/>
        </w:rPr>
      </w:pPr>
      <w:r w:rsidRPr="00CD64D9">
        <w:rPr>
          <w:rFonts w:ascii="Arial" w:hAnsi="Arial" w:cs="Arial"/>
        </w:rPr>
        <w:t xml:space="preserve">De manière modulée sur la base </w:t>
      </w:r>
      <w:r w:rsidRPr="00CD64D9">
        <w:rPr>
          <w:rFonts w:ascii="Arial" w:hAnsi="Arial" w:cs="Arial"/>
          <w:highlight w:val="yellow"/>
        </w:rPr>
        <w:t>du/des</w:t>
      </w:r>
      <w:r w:rsidRPr="00CD64D9">
        <w:rPr>
          <w:rFonts w:ascii="Arial" w:hAnsi="Arial" w:cs="Arial"/>
        </w:rPr>
        <w:t xml:space="preserve"> critère</w:t>
      </w:r>
      <w:r w:rsidRPr="00CD64D9">
        <w:rPr>
          <w:rFonts w:ascii="Arial" w:hAnsi="Arial" w:cs="Arial"/>
          <w:highlight w:val="yellow"/>
        </w:rPr>
        <w:t>s</w:t>
      </w:r>
      <w:r w:rsidRPr="00CD64D9">
        <w:rPr>
          <w:rFonts w:ascii="Arial" w:hAnsi="Arial" w:cs="Arial"/>
        </w:rPr>
        <w:t xml:space="preserve"> suivant</w:t>
      </w:r>
      <w:r w:rsidRPr="00CD64D9">
        <w:rPr>
          <w:rFonts w:ascii="Arial" w:hAnsi="Arial" w:cs="Arial"/>
          <w:highlight w:val="yellow"/>
        </w:rPr>
        <w:t>s</w:t>
      </w:r>
      <w:r w:rsidRPr="00CD64D9">
        <w:rPr>
          <w:rFonts w:ascii="Arial" w:hAnsi="Arial" w:cs="Arial"/>
        </w:rPr>
        <w:t xml:space="preserve"> retenu</w:t>
      </w:r>
      <w:r w:rsidRPr="00CD64D9">
        <w:rPr>
          <w:rFonts w:ascii="Arial" w:hAnsi="Arial" w:cs="Arial"/>
          <w:highlight w:val="yellow"/>
        </w:rPr>
        <w:t>s</w:t>
      </w:r>
      <w:r w:rsidRPr="00CD64D9">
        <w:rPr>
          <w:rFonts w:ascii="Arial" w:hAnsi="Arial" w:cs="Arial"/>
        </w:rPr>
        <w:t xml:space="preserve"> de manière </w:t>
      </w:r>
      <w:r w:rsidRPr="00CD64D9">
        <w:rPr>
          <w:rFonts w:ascii="Arial" w:hAnsi="Arial" w:cs="Arial"/>
          <w:highlight w:val="yellow"/>
        </w:rPr>
        <w:t>isolée/combinée</w:t>
      </w:r>
      <w:r w:rsidRPr="00CD64D9">
        <w:rPr>
          <w:rStyle w:val="Appeldenotedefin"/>
          <w:rFonts w:ascii="Arial" w:hAnsi="Arial" w:cs="Arial"/>
          <w:highlight w:val="yellow"/>
        </w:rPr>
        <w:endnoteReference w:id="2"/>
      </w:r>
    </w:p>
    <w:p w14:paraId="31DB8E5B" w14:textId="534C952B" w:rsidR="006B4883" w:rsidRPr="00CD64D9" w:rsidRDefault="006B4883" w:rsidP="006B4883">
      <w:pPr>
        <w:numPr>
          <w:ilvl w:val="1"/>
          <w:numId w:val="2"/>
        </w:numPr>
        <w:spacing w:after="200" w:line="276" w:lineRule="auto"/>
        <w:jc w:val="both"/>
        <w:rPr>
          <w:rFonts w:ascii="Arial" w:hAnsi="Arial" w:cs="Arial"/>
          <w:u w:val="single"/>
        </w:rPr>
      </w:pPr>
      <w:r w:rsidRPr="00CD64D9">
        <w:rPr>
          <w:rFonts w:ascii="Arial" w:hAnsi="Arial" w:cs="Arial"/>
          <w:u w:val="single"/>
        </w:rPr>
        <w:t>En fonction du niveau de rémunération :</w:t>
      </w:r>
    </w:p>
    <w:p w14:paraId="4EF103D6" w14:textId="77777777" w:rsidR="006B4883" w:rsidRPr="00CD64D9" w:rsidRDefault="006B4883" w:rsidP="006B4883">
      <w:pPr>
        <w:ind w:left="1440"/>
        <w:jc w:val="both"/>
        <w:rPr>
          <w:rFonts w:ascii="Arial" w:hAnsi="Arial" w:cs="Arial"/>
        </w:rPr>
      </w:pPr>
      <w:r w:rsidRPr="00CD64D9">
        <w:rPr>
          <w:rFonts w:ascii="Arial" w:hAnsi="Arial" w:cs="Arial"/>
          <w:b/>
          <w:i/>
          <w:highlight w:val="yellow"/>
        </w:rPr>
        <w:t>Option 2-1</w:t>
      </w:r>
      <w:r w:rsidRPr="00CD64D9">
        <w:rPr>
          <w:rFonts w:ascii="Arial" w:hAnsi="Arial" w:cs="Arial"/>
        </w:rPr>
        <w:t xml:space="preserve"> Les salariés dont la rémunération est inférieure ou égale à …………….. </w:t>
      </w:r>
      <w:proofErr w:type="gramStart"/>
      <w:r w:rsidRPr="00CD64D9">
        <w:rPr>
          <w:rFonts w:ascii="Arial" w:hAnsi="Arial" w:cs="Arial"/>
        </w:rPr>
        <w:t>ont</w:t>
      </w:r>
      <w:proofErr w:type="gramEnd"/>
      <w:r w:rsidRPr="00CD64D9">
        <w:rPr>
          <w:rFonts w:ascii="Arial" w:hAnsi="Arial" w:cs="Arial"/>
        </w:rPr>
        <w:t xml:space="preserve"> droit à une prime de …….</w:t>
      </w:r>
    </w:p>
    <w:p w14:paraId="0F2D0D39" w14:textId="77777777" w:rsidR="006B4883" w:rsidRPr="00CD64D9" w:rsidRDefault="006B4883" w:rsidP="006B4883">
      <w:pPr>
        <w:ind w:left="1440"/>
        <w:jc w:val="both"/>
        <w:rPr>
          <w:rFonts w:ascii="Arial" w:hAnsi="Arial" w:cs="Arial"/>
        </w:rPr>
      </w:pPr>
      <w:r w:rsidRPr="00CD64D9">
        <w:rPr>
          <w:rFonts w:ascii="Arial" w:hAnsi="Arial" w:cs="Arial"/>
          <w:b/>
          <w:i/>
          <w:highlight w:val="yellow"/>
        </w:rPr>
        <w:t>Option 2-2</w:t>
      </w:r>
      <w:r w:rsidRPr="00CD64D9">
        <w:rPr>
          <w:rFonts w:ascii="Arial" w:hAnsi="Arial" w:cs="Arial"/>
        </w:rPr>
        <w:t xml:space="preserve"> Les salariés dont la rémunération est comprise entre ………… et ………….. </w:t>
      </w:r>
      <w:proofErr w:type="gramStart"/>
      <w:r w:rsidRPr="00CD64D9">
        <w:rPr>
          <w:rFonts w:ascii="Arial" w:hAnsi="Arial" w:cs="Arial"/>
        </w:rPr>
        <w:t>ont</w:t>
      </w:r>
      <w:proofErr w:type="gramEnd"/>
      <w:r w:rsidRPr="00CD64D9">
        <w:rPr>
          <w:rFonts w:ascii="Arial" w:hAnsi="Arial" w:cs="Arial"/>
        </w:rPr>
        <w:t xml:space="preserve"> droit à une prime de …………………… (</w:t>
      </w:r>
      <w:proofErr w:type="gramStart"/>
      <w:r w:rsidRPr="00CD64D9">
        <w:rPr>
          <w:rFonts w:ascii="Arial" w:hAnsi="Arial" w:cs="Arial"/>
          <w:i/>
        </w:rPr>
        <w:t>à</w:t>
      </w:r>
      <w:proofErr w:type="gramEnd"/>
      <w:r w:rsidRPr="00CD64D9">
        <w:rPr>
          <w:rFonts w:ascii="Arial" w:hAnsi="Arial" w:cs="Arial"/>
          <w:i/>
        </w:rPr>
        <w:t xml:space="preserve"> répéter plusieurs fois si on veut avoir plusieurs fourchettes de salaires et plusieurs niveaux de primes).</w:t>
      </w:r>
    </w:p>
    <w:p w14:paraId="4E610D70" w14:textId="77777777" w:rsidR="006B4883" w:rsidRPr="00CD64D9" w:rsidRDefault="006B4883" w:rsidP="006B4883">
      <w:pPr>
        <w:numPr>
          <w:ilvl w:val="0"/>
          <w:numId w:val="3"/>
        </w:numPr>
        <w:spacing w:after="0" w:line="240" w:lineRule="auto"/>
        <w:ind w:hanging="357"/>
        <w:jc w:val="both"/>
        <w:rPr>
          <w:rFonts w:ascii="Arial" w:hAnsi="Arial" w:cs="Arial"/>
          <w:u w:val="single"/>
        </w:rPr>
      </w:pPr>
      <w:r w:rsidRPr="00CD64D9">
        <w:rPr>
          <w:rFonts w:ascii="Arial" w:hAnsi="Arial" w:cs="Arial"/>
          <w:highlight w:val="yellow"/>
          <w:u w:val="single"/>
        </w:rPr>
        <w:t>Et/ou</w:t>
      </w:r>
      <w:r w:rsidRPr="00CD64D9">
        <w:rPr>
          <w:rFonts w:ascii="Arial" w:hAnsi="Arial" w:cs="Arial"/>
          <w:u w:val="single"/>
        </w:rPr>
        <w:t xml:space="preserve"> </w:t>
      </w:r>
    </w:p>
    <w:p w14:paraId="7C4D5155" w14:textId="77777777" w:rsidR="006B4883" w:rsidRPr="00CD64D9" w:rsidRDefault="006B4883" w:rsidP="006B4883">
      <w:pPr>
        <w:spacing w:after="0" w:line="240" w:lineRule="auto"/>
        <w:ind w:left="1428"/>
        <w:jc w:val="both"/>
        <w:rPr>
          <w:rFonts w:ascii="Arial" w:hAnsi="Arial" w:cs="Arial"/>
          <w:u w:val="single"/>
        </w:rPr>
      </w:pPr>
      <w:r w:rsidRPr="00CD64D9">
        <w:rPr>
          <w:rFonts w:ascii="Arial" w:hAnsi="Arial" w:cs="Arial"/>
          <w:b/>
          <w:i/>
          <w:highlight w:val="yellow"/>
        </w:rPr>
        <w:t>Option 2-3</w:t>
      </w:r>
      <w:r w:rsidRPr="00CD64D9">
        <w:rPr>
          <w:rFonts w:ascii="Arial" w:hAnsi="Arial" w:cs="Arial"/>
          <w:u w:val="single"/>
        </w:rPr>
        <w:t xml:space="preserve"> En fonction de la classification des salariés :</w:t>
      </w:r>
      <w:bookmarkStart w:id="2" w:name="_GoBack"/>
      <w:bookmarkEnd w:id="2"/>
    </w:p>
    <w:p w14:paraId="3D362D4E" w14:textId="1CFB151C" w:rsidR="006B4883" w:rsidRPr="00CD64D9" w:rsidRDefault="006B4883" w:rsidP="006B4883">
      <w:pPr>
        <w:numPr>
          <w:ilvl w:val="1"/>
          <w:numId w:val="3"/>
        </w:numPr>
        <w:spacing w:after="0" w:line="240" w:lineRule="auto"/>
        <w:ind w:hanging="357"/>
        <w:jc w:val="both"/>
        <w:rPr>
          <w:rFonts w:ascii="Arial" w:hAnsi="Arial" w:cs="Arial"/>
        </w:rPr>
      </w:pPr>
      <w:r w:rsidRPr="00CD64D9">
        <w:rPr>
          <w:rFonts w:ascii="Arial" w:hAnsi="Arial" w:cs="Arial"/>
        </w:rPr>
        <w:lastRenderedPageBreak/>
        <w:t xml:space="preserve">Les salariés classés au </w:t>
      </w:r>
      <w:r w:rsidR="001C58C3">
        <w:rPr>
          <w:rFonts w:ascii="Arial" w:hAnsi="Arial" w:cs="Arial"/>
        </w:rPr>
        <w:t>coefficient</w:t>
      </w:r>
      <w:r w:rsidRPr="00CD64D9">
        <w:rPr>
          <w:rFonts w:ascii="Arial" w:hAnsi="Arial" w:cs="Arial"/>
        </w:rPr>
        <w:t xml:space="preserve"> ……………………. </w:t>
      </w:r>
      <w:r w:rsidR="00D0595F">
        <w:rPr>
          <w:rFonts w:ascii="Arial" w:hAnsi="Arial" w:cs="Arial"/>
        </w:rPr>
        <w:t>a</w:t>
      </w:r>
      <w:r w:rsidRPr="00CD64D9">
        <w:rPr>
          <w:rFonts w:ascii="Arial" w:hAnsi="Arial" w:cs="Arial"/>
        </w:rPr>
        <w:t>uront droit à une prime de …………………</w:t>
      </w:r>
    </w:p>
    <w:p w14:paraId="6274D3E3" w14:textId="233EDACC" w:rsidR="006B4883" w:rsidRPr="00CD64D9" w:rsidRDefault="006B4883" w:rsidP="006B4883">
      <w:pPr>
        <w:numPr>
          <w:ilvl w:val="1"/>
          <w:numId w:val="3"/>
        </w:numPr>
        <w:spacing w:after="0" w:line="240" w:lineRule="auto"/>
        <w:ind w:hanging="357"/>
        <w:jc w:val="both"/>
        <w:rPr>
          <w:rFonts w:ascii="Arial" w:hAnsi="Arial" w:cs="Arial"/>
        </w:rPr>
      </w:pPr>
      <w:r w:rsidRPr="00CD64D9">
        <w:rPr>
          <w:rFonts w:ascii="Arial" w:hAnsi="Arial" w:cs="Arial"/>
        </w:rPr>
        <w:t xml:space="preserve">Les salariés classés au </w:t>
      </w:r>
      <w:r w:rsidR="001C58C3">
        <w:rPr>
          <w:rFonts w:ascii="Arial" w:hAnsi="Arial" w:cs="Arial"/>
        </w:rPr>
        <w:t>coefficient</w:t>
      </w:r>
      <w:r w:rsidRPr="00CD64D9">
        <w:rPr>
          <w:rFonts w:ascii="Arial" w:hAnsi="Arial" w:cs="Arial"/>
        </w:rPr>
        <w:t xml:space="preserve"> ……………………. </w:t>
      </w:r>
      <w:r w:rsidR="00D0595F">
        <w:rPr>
          <w:rFonts w:ascii="Arial" w:hAnsi="Arial" w:cs="Arial"/>
        </w:rPr>
        <w:t>a</w:t>
      </w:r>
      <w:r w:rsidRPr="00CD64D9">
        <w:rPr>
          <w:rFonts w:ascii="Arial" w:hAnsi="Arial" w:cs="Arial"/>
        </w:rPr>
        <w:t>uront droit à une prime de …………………</w:t>
      </w:r>
    </w:p>
    <w:p w14:paraId="36F1A167" w14:textId="77777777" w:rsidR="006B4883" w:rsidRPr="00CD64D9" w:rsidRDefault="006B4883" w:rsidP="006B4883">
      <w:pPr>
        <w:numPr>
          <w:ilvl w:val="1"/>
          <w:numId w:val="3"/>
        </w:numPr>
        <w:spacing w:after="0" w:line="240" w:lineRule="auto"/>
        <w:ind w:hanging="357"/>
        <w:jc w:val="both"/>
        <w:rPr>
          <w:rFonts w:ascii="Arial" w:hAnsi="Arial" w:cs="Arial"/>
        </w:rPr>
      </w:pPr>
      <w:r w:rsidRPr="00CD64D9">
        <w:rPr>
          <w:rFonts w:ascii="Arial" w:hAnsi="Arial" w:cs="Arial"/>
        </w:rPr>
        <w:t>…….</w:t>
      </w:r>
    </w:p>
    <w:p w14:paraId="6EC9C282" w14:textId="77777777" w:rsidR="006B4883" w:rsidRPr="00CD64D9" w:rsidRDefault="006B4883" w:rsidP="006B4883">
      <w:pPr>
        <w:spacing w:after="0" w:line="240" w:lineRule="auto"/>
        <w:ind w:left="708" w:firstLine="708"/>
        <w:jc w:val="both"/>
        <w:rPr>
          <w:rFonts w:ascii="Arial" w:hAnsi="Arial" w:cs="Arial"/>
        </w:rPr>
      </w:pPr>
      <w:r w:rsidRPr="00CD64D9">
        <w:rPr>
          <w:rFonts w:ascii="Arial" w:hAnsi="Arial" w:cs="Arial"/>
          <w:b/>
          <w:i/>
          <w:highlight w:val="yellow"/>
        </w:rPr>
        <w:t>Option 2-4</w:t>
      </w:r>
    </w:p>
    <w:p w14:paraId="4D37EA1D" w14:textId="0DA2E0FE" w:rsidR="006B4883" w:rsidRPr="00CD64D9" w:rsidRDefault="006B4883" w:rsidP="006B4883">
      <w:pPr>
        <w:numPr>
          <w:ilvl w:val="1"/>
          <w:numId w:val="3"/>
        </w:numPr>
        <w:spacing w:after="0" w:line="240" w:lineRule="auto"/>
        <w:ind w:hanging="357"/>
        <w:jc w:val="both"/>
        <w:rPr>
          <w:rFonts w:ascii="Arial" w:hAnsi="Arial" w:cs="Arial"/>
        </w:rPr>
      </w:pPr>
      <w:r w:rsidRPr="00CD64D9">
        <w:rPr>
          <w:rFonts w:ascii="Arial" w:hAnsi="Arial" w:cs="Arial"/>
        </w:rPr>
        <w:t xml:space="preserve">Les salariés dont la classification est inférieure au </w:t>
      </w:r>
      <w:r w:rsidR="001C58C3">
        <w:rPr>
          <w:rFonts w:ascii="Arial" w:hAnsi="Arial" w:cs="Arial"/>
        </w:rPr>
        <w:t>coefficient</w:t>
      </w:r>
      <w:r w:rsidRPr="00CD64D9">
        <w:rPr>
          <w:rFonts w:ascii="Arial" w:hAnsi="Arial" w:cs="Arial"/>
        </w:rPr>
        <w:t xml:space="preserve"> ………………….. auront droit à une prime de ……………………………….</w:t>
      </w:r>
    </w:p>
    <w:p w14:paraId="5969309E" w14:textId="77777777" w:rsidR="006B4883" w:rsidRPr="006B4883" w:rsidRDefault="006B4883" w:rsidP="006B4883">
      <w:pPr>
        <w:spacing w:after="0" w:line="240" w:lineRule="auto"/>
        <w:ind w:left="2148"/>
        <w:jc w:val="both"/>
        <w:rPr>
          <w:rFonts w:ascii="Arial" w:hAnsi="Arial" w:cs="Arial"/>
        </w:rPr>
      </w:pPr>
    </w:p>
    <w:p w14:paraId="337B131D" w14:textId="77777777" w:rsidR="006B4883" w:rsidRPr="00CD64D9" w:rsidRDefault="006B4883" w:rsidP="006B4883">
      <w:pPr>
        <w:spacing w:after="0" w:line="240" w:lineRule="auto"/>
        <w:jc w:val="both"/>
        <w:rPr>
          <w:rFonts w:ascii="Arial" w:hAnsi="Arial" w:cs="Arial"/>
        </w:rPr>
      </w:pPr>
    </w:p>
    <w:p w14:paraId="139900BA" w14:textId="4151AF92" w:rsidR="006B4883" w:rsidRPr="00CD64D9" w:rsidRDefault="006B4883" w:rsidP="006B4883">
      <w:pPr>
        <w:numPr>
          <w:ilvl w:val="0"/>
          <w:numId w:val="3"/>
        </w:numPr>
        <w:spacing w:after="200" w:line="276" w:lineRule="auto"/>
        <w:jc w:val="both"/>
        <w:rPr>
          <w:rFonts w:ascii="Arial" w:hAnsi="Arial" w:cs="Arial"/>
        </w:rPr>
      </w:pPr>
      <w:r w:rsidRPr="006B4883">
        <w:rPr>
          <w:rFonts w:ascii="Arial" w:hAnsi="Arial" w:cs="Arial"/>
          <w:b/>
          <w:i/>
          <w:highlight w:val="yellow"/>
        </w:rPr>
        <w:t>Option 2-5</w:t>
      </w:r>
      <w:r w:rsidRPr="00CD64D9">
        <w:rPr>
          <w:rFonts w:ascii="Arial" w:hAnsi="Arial" w:cs="Arial"/>
        </w:rPr>
        <w:t xml:space="preserve"> </w:t>
      </w:r>
      <w:r w:rsidRPr="00CD64D9">
        <w:rPr>
          <w:rFonts w:ascii="Arial" w:hAnsi="Arial" w:cs="Arial"/>
          <w:u w:val="single"/>
        </w:rPr>
        <w:t xml:space="preserve">En fonction de la durée de présence </w:t>
      </w:r>
      <w:proofErr w:type="gramStart"/>
      <w:r w:rsidRPr="00CD64D9">
        <w:rPr>
          <w:rFonts w:ascii="Arial" w:hAnsi="Arial" w:cs="Arial"/>
          <w:u w:val="single"/>
        </w:rPr>
        <w:t xml:space="preserve">effective </w:t>
      </w:r>
      <w:r w:rsidRPr="00CD64D9">
        <w:rPr>
          <w:rFonts w:ascii="Arial" w:hAnsi="Arial" w:cs="Arial"/>
        </w:rPr>
        <w:t xml:space="preserve"> :</w:t>
      </w:r>
      <w:proofErr w:type="gramEnd"/>
      <w:r w:rsidRPr="00CD64D9">
        <w:rPr>
          <w:rFonts w:ascii="Arial" w:hAnsi="Arial" w:cs="Arial"/>
        </w:rPr>
        <w:t xml:space="preserve"> la prime de ………………. sera proratisée en fonction de la durée de présence du salarié dans l’entreprise </w:t>
      </w:r>
      <w:r>
        <w:rPr>
          <w:rFonts w:ascii="Arial" w:hAnsi="Arial" w:cs="Arial"/>
        </w:rPr>
        <w:t>jusqu’au versement de la prime</w:t>
      </w:r>
      <w:r w:rsidRPr="00CD64D9">
        <w:rPr>
          <w:rFonts w:ascii="Arial" w:hAnsi="Arial" w:cs="Arial"/>
        </w:rPr>
        <w:t xml:space="preserve">, notamment les salariés embauchés en cours d’année. Les absences pour maternité, paternité et accueil ou adoption d’un enfant, congé d’éducation parentale, maladie d’un enfant et congé de présence parentale sont assimilées à des périodes de présence effective. </w:t>
      </w:r>
    </w:p>
    <w:p w14:paraId="6FBD9418" w14:textId="46954438" w:rsidR="006B4883" w:rsidRPr="00CD64D9" w:rsidRDefault="006B4883" w:rsidP="006B4883">
      <w:pPr>
        <w:pStyle w:val="Paragraphedeliste"/>
        <w:numPr>
          <w:ilvl w:val="0"/>
          <w:numId w:val="3"/>
        </w:numPr>
        <w:spacing w:after="0" w:line="240" w:lineRule="auto"/>
        <w:jc w:val="both"/>
        <w:rPr>
          <w:rFonts w:ascii="Arial" w:hAnsi="Arial" w:cs="Arial"/>
        </w:rPr>
      </w:pPr>
      <w:r w:rsidRPr="006B4883">
        <w:rPr>
          <w:rFonts w:ascii="Arial" w:hAnsi="Arial" w:cs="Arial"/>
          <w:b/>
          <w:i/>
          <w:highlight w:val="yellow"/>
        </w:rPr>
        <w:t>Option 2-6</w:t>
      </w:r>
      <w:r w:rsidRPr="00CD64D9">
        <w:rPr>
          <w:rFonts w:ascii="Arial" w:hAnsi="Arial" w:cs="Arial"/>
          <w:u w:val="single"/>
        </w:rPr>
        <w:t xml:space="preserve"> En fonction de la durée de travail prévue au contrat de travail à temps partiel</w:t>
      </w:r>
      <w:r w:rsidRPr="00CD64D9">
        <w:rPr>
          <w:rFonts w:ascii="Arial" w:hAnsi="Arial" w:cs="Arial"/>
          <w:i/>
        </w:rPr>
        <w:t xml:space="preserve"> : </w:t>
      </w:r>
      <w:r w:rsidRPr="00CD64D9">
        <w:rPr>
          <w:rFonts w:ascii="Arial" w:hAnsi="Arial" w:cs="Arial"/>
        </w:rPr>
        <w:t>la prime de ………………. sera totale pour les salariés à temps plein, et elle sera proratisée pour les salariés à temps partiel en fonction de la durée de travail prévue au contrat de travail à temps partiel.</w:t>
      </w:r>
    </w:p>
    <w:p w14:paraId="56E74338" w14:textId="77777777" w:rsidR="006B4883" w:rsidRPr="00CD64D9" w:rsidRDefault="006B4883" w:rsidP="006B4883">
      <w:pPr>
        <w:jc w:val="both"/>
        <w:rPr>
          <w:rFonts w:ascii="Arial" w:hAnsi="Arial" w:cs="Arial"/>
        </w:rPr>
      </w:pPr>
    </w:p>
    <w:p w14:paraId="010AA7C5" w14:textId="77777777" w:rsidR="006B4883" w:rsidRPr="00CD64D9" w:rsidRDefault="006B4883" w:rsidP="006B4883">
      <w:pPr>
        <w:jc w:val="both"/>
        <w:rPr>
          <w:rFonts w:ascii="Arial" w:hAnsi="Arial" w:cs="Arial"/>
        </w:rPr>
      </w:pPr>
      <w:r w:rsidRPr="00CD64D9">
        <w:rPr>
          <w:rFonts w:ascii="Arial" w:hAnsi="Arial" w:cs="Arial"/>
        </w:rPr>
        <w:t>Il est possible de combiner et de moduler ces différents critères entre eux.</w:t>
      </w:r>
    </w:p>
    <w:p w14:paraId="10D2DDAD" w14:textId="7D679E90" w:rsidR="006B4883" w:rsidRPr="00CD64D9" w:rsidRDefault="006B4883" w:rsidP="006B4883">
      <w:pPr>
        <w:jc w:val="both"/>
        <w:rPr>
          <w:rFonts w:ascii="Arial" w:hAnsi="Arial" w:cs="Arial"/>
        </w:rPr>
      </w:pPr>
      <w:r w:rsidRPr="00CD64D9">
        <w:rPr>
          <w:rFonts w:ascii="Arial" w:hAnsi="Arial" w:cs="Arial"/>
          <w:b/>
        </w:rPr>
        <w:t xml:space="preserve">Article 4 – Versement de la prime </w:t>
      </w:r>
    </w:p>
    <w:p w14:paraId="048EF6AA" w14:textId="2B474AB6" w:rsidR="006B4883" w:rsidRPr="00CD64D9" w:rsidRDefault="006B4883" w:rsidP="006B4883">
      <w:pPr>
        <w:jc w:val="both"/>
        <w:rPr>
          <w:rFonts w:ascii="Arial" w:hAnsi="Arial" w:cs="Arial"/>
        </w:rPr>
      </w:pPr>
      <w:r w:rsidRPr="00CD64D9">
        <w:rPr>
          <w:rFonts w:ascii="Arial" w:hAnsi="Arial" w:cs="Arial"/>
        </w:rPr>
        <w:t>Le versement de la prime aux salariés bénéficiaires</w:t>
      </w:r>
      <w:r w:rsidR="00595227">
        <w:rPr>
          <w:rFonts w:ascii="Arial" w:hAnsi="Arial" w:cs="Arial"/>
        </w:rPr>
        <w:t xml:space="preserve"> s’effectuera sur la paye du mois de     20</w:t>
      </w:r>
      <w:proofErr w:type="gramStart"/>
      <w:r w:rsidR="00595227">
        <w:rPr>
          <w:rFonts w:ascii="Arial" w:hAnsi="Arial" w:cs="Arial"/>
        </w:rPr>
        <w:t>..</w:t>
      </w:r>
      <w:proofErr w:type="gramEnd"/>
      <w:r w:rsidR="00595227">
        <w:rPr>
          <w:rFonts w:ascii="Arial" w:hAnsi="Arial" w:cs="Arial"/>
        </w:rPr>
        <w:t xml:space="preserve"> </w:t>
      </w:r>
    </w:p>
    <w:p w14:paraId="30F1E4A5" w14:textId="405A125D" w:rsidR="006B4883" w:rsidRPr="00CD64D9" w:rsidRDefault="006B4883" w:rsidP="006B4883">
      <w:pPr>
        <w:jc w:val="both"/>
        <w:rPr>
          <w:rFonts w:ascii="Arial" w:hAnsi="Arial" w:cs="Arial"/>
        </w:rPr>
      </w:pPr>
      <w:r w:rsidRPr="00CD64D9">
        <w:rPr>
          <w:rFonts w:ascii="Arial" w:hAnsi="Arial" w:cs="Arial"/>
        </w:rPr>
        <w:t xml:space="preserve">La prime exceptionnelle de pouvoir d’achat ne </w:t>
      </w:r>
      <w:r w:rsidR="00595227">
        <w:rPr>
          <w:rFonts w:ascii="Arial" w:hAnsi="Arial" w:cs="Arial"/>
        </w:rPr>
        <w:t>se</w:t>
      </w:r>
      <w:r w:rsidRPr="00CD64D9">
        <w:rPr>
          <w:rFonts w:ascii="Arial" w:hAnsi="Arial" w:cs="Arial"/>
        </w:rPr>
        <w:t xml:space="preserve"> substituer</w:t>
      </w:r>
      <w:r w:rsidR="00595227">
        <w:rPr>
          <w:rFonts w:ascii="Arial" w:hAnsi="Arial" w:cs="Arial"/>
        </w:rPr>
        <w:t>a pas</w:t>
      </w:r>
      <w:r w:rsidRPr="00CD64D9">
        <w:rPr>
          <w:rFonts w:ascii="Arial" w:hAnsi="Arial" w:cs="Arial"/>
        </w:rPr>
        <w:t xml:space="preserve"> à des augmentations de rémunération ni à des primes prévues par un accord salarial, le contrat de travail ou les usages en vigueur dans l'entreprise. Elle ne peut non plus se substituer à aucun des éléments de rémunération, au sens de l'article L. 242-1 du code de la sécurité sociale, versés par l'employeur ou qui deviennent obligatoires en vertu de règles légales, contractuelles ou d'usage.</w:t>
      </w:r>
    </w:p>
    <w:p w14:paraId="4ADD5712" w14:textId="083B2748" w:rsidR="006B4883" w:rsidRPr="00CD64D9" w:rsidRDefault="006B4883" w:rsidP="006B4883">
      <w:pPr>
        <w:spacing w:after="0" w:line="240" w:lineRule="auto"/>
        <w:jc w:val="both"/>
        <w:rPr>
          <w:rFonts w:ascii="Arial" w:eastAsia="Times New Roman" w:hAnsi="Arial" w:cs="Arial"/>
          <w:lang w:eastAsia="fr-FR"/>
        </w:rPr>
      </w:pPr>
      <w:r w:rsidRPr="00CD64D9">
        <w:rPr>
          <w:rFonts w:ascii="Arial" w:eastAsia="Times New Roman" w:hAnsi="Arial" w:cs="Arial"/>
          <w:lang w:eastAsia="fr-FR"/>
        </w:rPr>
        <w:t xml:space="preserve">La prime exceptionnelle sera exonérée, dans la limite </w:t>
      </w:r>
      <w:r w:rsidR="001C58C3">
        <w:rPr>
          <w:rFonts w:ascii="Arial" w:eastAsia="Times New Roman" w:hAnsi="Arial" w:cs="Arial"/>
          <w:lang w:eastAsia="fr-FR"/>
        </w:rPr>
        <w:t xml:space="preserve">de </w:t>
      </w:r>
      <w:r w:rsidR="00D80A17">
        <w:rPr>
          <w:rFonts w:ascii="Arial" w:hAnsi="Arial" w:cs="Arial"/>
          <w:i/>
          <w:highlight w:val="yellow"/>
        </w:rPr>
        <w:t>2</w:t>
      </w:r>
      <w:r w:rsidR="00D80A17">
        <w:rPr>
          <w:rFonts w:ascii="Arial" w:eastAsia="Times New Roman" w:hAnsi="Arial" w:cs="Arial"/>
          <w:i/>
          <w:iCs/>
          <w:highlight w:val="yellow"/>
          <w:lang w:eastAsia="fr-FR"/>
        </w:rPr>
        <w:t> </w:t>
      </w:r>
      <w:r w:rsidR="00D80A17" w:rsidRPr="008652D5">
        <w:rPr>
          <w:rFonts w:ascii="Arial" w:hAnsi="Arial" w:cs="Arial"/>
          <w:i/>
          <w:highlight w:val="yellow"/>
        </w:rPr>
        <w:t xml:space="preserve">000 </w:t>
      </w:r>
      <w:r w:rsidR="00D80A17">
        <w:rPr>
          <w:rFonts w:ascii="Arial" w:eastAsia="Times New Roman" w:hAnsi="Arial" w:cs="Arial"/>
          <w:i/>
          <w:iCs/>
          <w:highlight w:val="yellow"/>
          <w:lang w:eastAsia="fr-FR"/>
        </w:rPr>
        <w:t>ou  1 000 € en fonction de la situation</w:t>
      </w:r>
      <w:r w:rsidR="00D0595F">
        <w:rPr>
          <w:rFonts w:ascii="Arial" w:hAnsi="Arial" w:cs="Arial"/>
          <w:i/>
          <w:highlight w:val="yellow"/>
        </w:rPr>
        <w:t xml:space="preserve"> </w:t>
      </w:r>
      <w:r w:rsidRPr="008652D5">
        <w:rPr>
          <w:rFonts w:ascii="Arial" w:eastAsia="Times New Roman" w:hAnsi="Arial" w:cs="Arial"/>
          <w:highlight w:val="yellow"/>
          <w:lang w:eastAsia="fr-FR"/>
        </w:rPr>
        <w:t>:</w:t>
      </w:r>
    </w:p>
    <w:p w14:paraId="2862322B" w14:textId="2C8348FD" w:rsidR="006B4883" w:rsidRPr="00CD64D9" w:rsidRDefault="006B4883" w:rsidP="006B4883">
      <w:pPr>
        <w:pStyle w:val="Paragraphedeliste"/>
        <w:numPr>
          <w:ilvl w:val="0"/>
          <w:numId w:val="4"/>
        </w:numPr>
        <w:spacing w:after="0" w:line="240" w:lineRule="auto"/>
        <w:jc w:val="both"/>
        <w:rPr>
          <w:rFonts w:ascii="Arial" w:eastAsia="Times New Roman" w:hAnsi="Arial" w:cs="Arial"/>
          <w:lang w:eastAsia="fr-FR"/>
        </w:rPr>
      </w:pPr>
      <w:r w:rsidRPr="00CD64D9">
        <w:rPr>
          <w:rFonts w:ascii="Arial" w:eastAsia="Times New Roman" w:hAnsi="Arial" w:cs="Arial"/>
          <w:lang w:eastAsia="fr-FR"/>
        </w:rPr>
        <w:t>D’impôt sur le revenu ;</w:t>
      </w:r>
    </w:p>
    <w:p w14:paraId="5A2B7349" w14:textId="77777777" w:rsidR="006B4883" w:rsidRPr="00CD64D9" w:rsidRDefault="006B4883" w:rsidP="006B4883">
      <w:pPr>
        <w:pStyle w:val="Paragraphedeliste"/>
        <w:numPr>
          <w:ilvl w:val="0"/>
          <w:numId w:val="4"/>
        </w:numPr>
        <w:spacing w:after="0" w:line="240" w:lineRule="auto"/>
        <w:jc w:val="both"/>
        <w:rPr>
          <w:rFonts w:ascii="Arial" w:eastAsia="Times New Roman" w:hAnsi="Arial" w:cs="Arial"/>
          <w:lang w:eastAsia="fr-FR"/>
        </w:rPr>
      </w:pPr>
      <w:r w:rsidRPr="00CD64D9">
        <w:rPr>
          <w:rFonts w:ascii="Arial" w:eastAsia="Times New Roman" w:hAnsi="Arial" w:cs="Arial"/>
          <w:lang w:eastAsia="fr-FR"/>
        </w:rPr>
        <w:t>De toutes les cotisations et contributions sociales d’origine légale ou conventionnelle (cotisations sociales, CSG/CRDS, AGIRC-ARRCO, assurance chômage, etc.).</w:t>
      </w:r>
    </w:p>
    <w:p w14:paraId="4FF2A54A" w14:textId="77777777" w:rsidR="006B4883" w:rsidRPr="00CD64D9" w:rsidRDefault="006B4883" w:rsidP="006B4883">
      <w:pPr>
        <w:spacing w:after="0" w:line="240" w:lineRule="auto"/>
        <w:jc w:val="both"/>
        <w:rPr>
          <w:rFonts w:ascii="Arial" w:eastAsia="Times New Roman" w:hAnsi="Arial" w:cs="Arial"/>
          <w:lang w:eastAsia="fr-FR"/>
        </w:rPr>
      </w:pPr>
      <w:r w:rsidRPr="00CD64D9">
        <w:rPr>
          <w:rFonts w:ascii="Arial" w:eastAsia="Times New Roman" w:hAnsi="Arial" w:cs="Arial"/>
          <w:lang w:eastAsia="fr-FR"/>
        </w:rPr>
        <w:t>La prime sera également exonérée de taxe sur les salaires pour les employeurs concernés, en raison de l’alignement d’assiette avec la base CSG/CRDS.</w:t>
      </w:r>
    </w:p>
    <w:p w14:paraId="2ABBE5B2" w14:textId="77777777" w:rsidR="006B4883" w:rsidRPr="00CD64D9" w:rsidRDefault="006B4883" w:rsidP="006B4883">
      <w:pPr>
        <w:spacing w:after="0" w:line="240" w:lineRule="auto"/>
        <w:jc w:val="both"/>
        <w:rPr>
          <w:rFonts w:ascii="Arial" w:eastAsia="Times New Roman" w:hAnsi="Arial" w:cs="Arial"/>
          <w:lang w:eastAsia="fr-FR"/>
        </w:rPr>
      </w:pPr>
      <w:r w:rsidRPr="00CD64D9">
        <w:rPr>
          <w:rFonts w:ascii="Arial" w:eastAsia="Times New Roman" w:hAnsi="Arial" w:cs="Arial"/>
          <w:lang w:eastAsia="fr-FR"/>
        </w:rPr>
        <w:t>Le cas échéant, la partie de la prime attribuée excédant les 1 000 € ou 2 000 € selon le cas, sera assujettie dans les conditions habituelles.</w:t>
      </w:r>
    </w:p>
    <w:p w14:paraId="0567A107" w14:textId="77777777" w:rsidR="006B4883" w:rsidRPr="00CD64D9" w:rsidRDefault="006B4883" w:rsidP="006B4883">
      <w:pPr>
        <w:spacing w:after="0" w:line="240" w:lineRule="auto"/>
        <w:jc w:val="both"/>
        <w:rPr>
          <w:rFonts w:ascii="Arial" w:eastAsia="Times New Roman" w:hAnsi="Arial" w:cs="Arial"/>
          <w:lang w:eastAsia="fr-FR"/>
        </w:rPr>
      </w:pPr>
      <w:r w:rsidRPr="00CD64D9">
        <w:rPr>
          <w:rFonts w:ascii="Arial" w:eastAsia="Times New Roman" w:hAnsi="Arial" w:cs="Arial"/>
          <w:lang w:eastAsia="fr-FR"/>
        </w:rPr>
        <w:t>L’exonération ne peut concerner que des salariés. Elle ne peut pas jouer pour une prime qui serait attribuée à un dirigeant sans contrat de travail, même affilié au régime général de la sécurité sociale, ni aux stagiaires.</w:t>
      </w:r>
    </w:p>
    <w:p w14:paraId="73994854" w14:textId="77777777" w:rsidR="006B4883" w:rsidRPr="00CD64D9" w:rsidRDefault="006B4883" w:rsidP="006B4883">
      <w:pPr>
        <w:spacing w:after="0" w:line="240" w:lineRule="auto"/>
        <w:jc w:val="both"/>
        <w:rPr>
          <w:rFonts w:ascii="Arial" w:hAnsi="Arial" w:cs="Arial"/>
        </w:rPr>
      </w:pPr>
    </w:p>
    <w:p w14:paraId="5A78C6F5" w14:textId="77777777" w:rsidR="006B4883" w:rsidRPr="00CD64D9" w:rsidRDefault="006B4883" w:rsidP="006B4883">
      <w:pPr>
        <w:spacing w:after="0"/>
        <w:contextualSpacing/>
        <w:jc w:val="both"/>
        <w:rPr>
          <w:rFonts w:ascii="Arial" w:hAnsi="Arial" w:cs="Arial"/>
        </w:rPr>
      </w:pPr>
    </w:p>
    <w:p w14:paraId="66759C5D" w14:textId="77777777" w:rsidR="006B4883" w:rsidRPr="00CD64D9" w:rsidRDefault="006B4883" w:rsidP="006B4883">
      <w:pPr>
        <w:jc w:val="both"/>
        <w:rPr>
          <w:rFonts w:ascii="Arial" w:hAnsi="Arial" w:cs="Arial"/>
        </w:rPr>
      </w:pPr>
      <w:r w:rsidRPr="00CD64D9">
        <w:rPr>
          <w:rFonts w:ascii="Arial" w:hAnsi="Arial" w:cs="Arial"/>
          <w:b/>
        </w:rPr>
        <w:lastRenderedPageBreak/>
        <w:t>Article 6 – Entrée en vigueur</w:t>
      </w:r>
    </w:p>
    <w:p w14:paraId="48FC8330" w14:textId="77777777" w:rsidR="006B4883" w:rsidRPr="00CD64D9" w:rsidRDefault="006B4883" w:rsidP="006B4883">
      <w:pPr>
        <w:jc w:val="both"/>
        <w:rPr>
          <w:rFonts w:ascii="Arial" w:hAnsi="Arial" w:cs="Arial"/>
        </w:rPr>
      </w:pPr>
      <w:r w:rsidRPr="00CD64D9">
        <w:rPr>
          <w:rFonts w:ascii="Arial" w:hAnsi="Arial" w:cs="Arial"/>
        </w:rPr>
        <w:t>Le présent acte entre en vigueur le …………………………</w:t>
      </w:r>
    </w:p>
    <w:p w14:paraId="1A419564" w14:textId="77777777" w:rsidR="006B4883" w:rsidRPr="00CD64D9" w:rsidRDefault="006B4883" w:rsidP="006B4883">
      <w:pPr>
        <w:jc w:val="both"/>
        <w:rPr>
          <w:rFonts w:ascii="Arial" w:hAnsi="Arial" w:cs="Arial"/>
        </w:rPr>
      </w:pPr>
    </w:p>
    <w:p w14:paraId="610CE5B5" w14:textId="77777777" w:rsidR="006B4883" w:rsidRPr="00CD64D9" w:rsidRDefault="006B4883" w:rsidP="006B4883">
      <w:pPr>
        <w:jc w:val="both"/>
        <w:rPr>
          <w:rFonts w:ascii="Arial" w:hAnsi="Arial" w:cs="Arial"/>
          <w:i/>
        </w:rPr>
      </w:pPr>
      <w:r w:rsidRPr="00CD64D9">
        <w:rPr>
          <w:rFonts w:ascii="Arial" w:hAnsi="Arial" w:cs="Arial"/>
        </w:rPr>
        <w:t>Fait à _______________________________________, le …………………..</w:t>
      </w:r>
    </w:p>
    <w:p w14:paraId="46D53C6D" w14:textId="77777777" w:rsidR="006B4883" w:rsidRPr="00CD64D9" w:rsidRDefault="006B4883" w:rsidP="006B4883">
      <w:pPr>
        <w:jc w:val="both"/>
        <w:rPr>
          <w:rFonts w:ascii="Arial" w:hAnsi="Arial" w:cs="Arial"/>
        </w:rPr>
      </w:pPr>
      <w:r w:rsidRPr="00CD64D9">
        <w:rPr>
          <w:rFonts w:ascii="Arial" w:hAnsi="Arial" w:cs="Arial"/>
        </w:rPr>
        <w:t>Signature</w:t>
      </w:r>
    </w:p>
    <w:p w14:paraId="0F1F06CA" w14:textId="6C9B030F" w:rsidR="00D115A4" w:rsidRDefault="006B4883" w:rsidP="00595227">
      <w:pPr>
        <w:tabs>
          <w:tab w:val="left" w:pos="8222"/>
        </w:tabs>
        <w:jc w:val="both"/>
      </w:pPr>
      <w:r w:rsidRPr="00CD64D9">
        <w:rPr>
          <w:rFonts w:ascii="Arial" w:hAnsi="Arial" w:cs="Arial"/>
        </w:rPr>
        <w:t xml:space="preserve">Pour l’entreprise </w:t>
      </w:r>
    </w:p>
    <w:sectPr w:rsidR="00D115A4" w:rsidSect="00B042BB">
      <w:footerReference w:type="default" r:id="rId10"/>
      <w:pgSz w:w="11906" w:h="16838"/>
      <w:pgMar w:top="191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A8E3A" w14:textId="77777777" w:rsidR="006B4883" w:rsidRDefault="006B4883" w:rsidP="006B4883">
      <w:pPr>
        <w:spacing w:after="0" w:line="240" w:lineRule="auto"/>
      </w:pPr>
      <w:r>
        <w:separator/>
      </w:r>
    </w:p>
  </w:endnote>
  <w:endnote w:type="continuationSeparator" w:id="0">
    <w:p w14:paraId="30F58B0B" w14:textId="77777777" w:rsidR="006B4883" w:rsidRDefault="006B4883" w:rsidP="006B4883">
      <w:pPr>
        <w:spacing w:after="0" w:line="240" w:lineRule="auto"/>
      </w:pPr>
      <w:r>
        <w:continuationSeparator/>
      </w:r>
    </w:p>
  </w:endnote>
  <w:endnote w:type="continuationNotice" w:id="1">
    <w:p w14:paraId="040D4569" w14:textId="77777777" w:rsidR="00771841" w:rsidRDefault="00771841">
      <w:pPr>
        <w:spacing w:after="0" w:line="240" w:lineRule="auto"/>
      </w:pPr>
    </w:p>
  </w:endnote>
  <w:endnote w:id="2">
    <w:p w14:paraId="124BF533" w14:textId="77777777" w:rsidR="006B4883" w:rsidRPr="00CD64D9" w:rsidRDefault="006B4883" w:rsidP="006B4883">
      <w:pPr>
        <w:spacing w:after="0" w:line="240" w:lineRule="auto"/>
        <w:jc w:val="both"/>
        <w:rPr>
          <w:rFonts w:eastAsia="Times New Roman" w:cstheme="minorHAnsi"/>
          <w:sz w:val="20"/>
          <w:szCs w:val="20"/>
          <w:lang w:eastAsia="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6EDE5" w14:textId="77777777" w:rsidR="001010A9" w:rsidRDefault="00EE2D27" w:rsidP="009055FE">
    <w:pPr>
      <w:pStyle w:val="Pieddepage"/>
      <w:jc w:val="center"/>
    </w:pPr>
  </w:p>
  <w:p w14:paraId="3E615869" w14:textId="77777777" w:rsidR="001010A9" w:rsidRDefault="00EE2D27" w:rsidP="009055FE">
    <w:pPr>
      <w:pStyle w:val="Pieddepage"/>
      <w:jc w:val="center"/>
    </w:pPr>
  </w:p>
  <w:sdt>
    <w:sdtPr>
      <w:id w:val="785159014"/>
      <w:docPartObj>
        <w:docPartGallery w:val="Page Numbers (Bottom of Page)"/>
        <w:docPartUnique/>
      </w:docPartObj>
    </w:sdtPr>
    <w:sdtEndPr/>
    <w:sdtContent>
      <w:p w14:paraId="37899567" w14:textId="17DD84BA" w:rsidR="009055FE" w:rsidRPr="00EC2552" w:rsidRDefault="00EE2D27" w:rsidP="009055FE">
        <w:pPr>
          <w:pStyle w:val="Pieddepage"/>
          <w:jc w:val="center"/>
        </w:pPr>
      </w:p>
      <w:p w14:paraId="3435616B" w14:textId="3CC8B4B2" w:rsidR="007865B9" w:rsidRPr="00EC2552" w:rsidRDefault="00EE2D27" w:rsidP="00B51097">
        <w:pPr>
          <w:pStyle w:val="Pieddepage"/>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28BFF" w14:textId="77777777" w:rsidR="006B4883" w:rsidRDefault="006B4883" w:rsidP="006B4883">
      <w:pPr>
        <w:spacing w:after="0" w:line="240" w:lineRule="auto"/>
      </w:pPr>
      <w:r>
        <w:separator/>
      </w:r>
    </w:p>
  </w:footnote>
  <w:footnote w:type="continuationSeparator" w:id="0">
    <w:p w14:paraId="233F8A98" w14:textId="77777777" w:rsidR="006B4883" w:rsidRDefault="006B4883" w:rsidP="006B4883">
      <w:pPr>
        <w:spacing w:after="0" w:line="240" w:lineRule="auto"/>
      </w:pPr>
      <w:r>
        <w:continuationSeparator/>
      </w:r>
    </w:p>
  </w:footnote>
  <w:footnote w:type="continuationNotice" w:id="1">
    <w:p w14:paraId="4C69CB18" w14:textId="77777777" w:rsidR="00771841" w:rsidRDefault="0077184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6C8C"/>
    <w:multiLevelType w:val="multilevel"/>
    <w:tmpl w:val="F65E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E2F8C"/>
    <w:multiLevelType w:val="hybridMultilevel"/>
    <w:tmpl w:val="CF905A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3395D"/>
    <w:multiLevelType w:val="hybridMultilevel"/>
    <w:tmpl w:val="DBEA409A"/>
    <w:lvl w:ilvl="0" w:tplc="677C74B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A3054C"/>
    <w:multiLevelType w:val="hybridMultilevel"/>
    <w:tmpl w:val="E8188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3C6119"/>
    <w:multiLevelType w:val="multilevel"/>
    <w:tmpl w:val="702224C6"/>
    <w:lvl w:ilvl="0">
      <w:start w:val="1"/>
      <w:numFmt w:val="bullet"/>
      <w:lvlText w:val="o"/>
      <w:lvlJc w:val="left"/>
      <w:pPr>
        <w:tabs>
          <w:tab w:val="num" w:pos="1428"/>
        </w:tabs>
        <w:ind w:left="1428" w:hanging="360"/>
      </w:pPr>
      <w:rPr>
        <w:rFonts w:ascii="Courier New" w:hAnsi="Courier New" w:cs="Courier New"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83"/>
    <w:rsid w:val="0000250D"/>
    <w:rsid w:val="00003C35"/>
    <w:rsid w:val="00003E3C"/>
    <w:rsid w:val="000305E5"/>
    <w:rsid w:val="00030FE3"/>
    <w:rsid w:val="000320FE"/>
    <w:rsid w:val="0003710A"/>
    <w:rsid w:val="00057D2B"/>
    <w:rsid w:val="000806E0"/>
    <w:rsid w:val="00092D1B"/>
    <w:rsid w:val="000B5019"/>
    <w:rsid w:val="000C24B9"/>
    <w:rsid w:val="000C31CF"/>
    <w:rsid w:val="000E0B5F"/>
    <w:rsid w:val="000F1264"/>
    <w:rsid w:val="001035A0"/>
    <w:rsid w:val="001119C7"/>
    <w:rsid w:val="00111FF8"/>
    <w:rsid w:val="00115717"/>
    <w:rsid w:val="001157AB"/>
    <w:rsid w:val="00136156"/>
    <w:rsid w:val="00152885"/>
    <w:rsid w:val="00152B53"/>
    <w:rsid w:val="00157F0D"/>
    <w:rsid w:val="0016679B"/>
    <w:rsid w:val="00167EE0"/>
    <w:rsid w:val="00173297"/>
    <w:rsid w:val="0018323D"/>
    <w:rsid w:val="00191A1B"/>
    <w:rsid w:val="001A12A5"/>
    <w:rsid w:val="001B3143"/>
    <w:rsid w:val="001C3CF7"/>
    <w:rsid w:val="001C58C3"/>
    <w:rsid w:val="001D3FFF"/>
    <w:rsid w:val="001E1119"/>
    <w:rsid w:val="001F0EA0"/>
    <w:rsid w:val="002213C4"/>
    <w:rsid w:val="00232D0F"/>
    <w:rsid w:val="00234D95"/>
    <w:rsid w:val="00260743"/>
    <w:rsid w:val="002646B7"/>
    <w:rsid w:val="00264F5B"/>
    <w:rsid w:val="0029425B"/>
    <w:rsid w:val="00296E60"/>
    <w:rsid w:val="002A57F6"/>
    <w:rsid w:val="002B26CA"/>
    <w:rsid w:val="002C0C39"/>
    <w:rsid w:val="002C1C9F"/>
    <w:rsid w:val="002C73E5"/>
    <w:rsid w:val="002D09BB"/>
    <w:rsid w:val="002D252A"/>
    <w:rsid w:val="002D3D49"/>
    <w:rsid w:val="002E1E14"/>
    <w:rsid w:val="002E27D1"/>
    <w:rsid w:val="002F0739"/>
    <w:rsid w:val="002F362E"/>
    <w:rsid w:val="00332D76"/>
    <w:rsid w:val="00345E60"/>
    <w:rsid w:val="0035135D"/>
    <w:rsid w:val="003666E2"/>
    <w:rsid w:val="00367864"/>
    <w:rsid w:val="003724F2"/>
    <w:rsid w:val="00394D08"/>
    <w:rsid w:val="003B6756"/>
    <w:rsid w:val="003C0A3A"/>
    <w:rsid w:val="003C7BEC"/>
    <w:rsid w:val="003C7FBE"/>
    <w:rsid w:val="003D087F"/>
    <w:rsid w:val="003D4CF9"/>
    <w:rsid w:val="003D5551"/>
    <w:rsid w:val="003E3A6F"/>
    <w:rsid w:val="003F572D"/>
    <w:rsid w:val="00403D9A"/>
    <w:rsid w:val="004273CC"/>
    <w:rsid w:val="00440161"/>
    <w:rsid w:val="00447144"/>
    <w:rsid w:val="0047380E"/>
    <w:rsid w:val="00474614"/>
    <w:rsid w:val="004A0BF0"/>
    <w:rsid w:val="004B5A4E"/>
    <w:rsid w:val="004B5E35"/>
    <w:rsid w:val="004E3479"/>
    <w:rsid w:val="004E5678"/>
    <w:rsid w:val="004E6D4F"/>
    <w:rsid w:val="00500445"/>
    <w:rsid w:val="0051229C"/>
    <w:rsid w:val="0051454F"/>
    <w:rsid w:val="005173E4"/>
    <w:rsid w:val="00524281"/>
    <w:rsid w:val="00530E61"/>
    <w:rsid w:val="00554D49"/>
    <w:rsid w:val="00555D5F"/>
    <w:rsid w:val="005660B5"/>
    <w:rsid w:val="00576F88"/>
    <w:rsid w:val="00577969"/>
    <w:rsid w:val="005808AF"/>
    <w:rsid w:val="00584339"/>
    <w:rsid w:val="00592B14"/>
    <w:rsid w:val="00595227"/>
    <w:rsid w:val="005A159D"/>
    <w:rsid w:val="005B059C"/>
    <w:rsid w:val="005B1B89"/>
    <w:rsid w:val="005B70B1"/>
    <w:rsid w:val="005B7769"/>
    <w:rsid w:val="005C02FF"/>
    <w:rsid w:val="005D0EDC"/>
    <w:rsid w:val="005F5EF6"/>
    <w:rsid w:val="006674F4"/>
    <w:rsid w:val="00681114"/>
    <w:rsid w:val="00695094"/>
    <w:rsid w:val="006A5AC2"/>
    <w:rsid w:val="006B4883"/>
    <w:rsid w:val="006C331A"/>
    <w:rsid w:val="006D4A3D"/>
    <w:rsid w:val="00706CE1"/>
    <w:rsid w:val="00706DEB"/>
    <w:rsid w:val="00761611"/>
    <w:rsid w:val="00762CCD"/>
    <w:rsid w:val="00771841"/>
    <w:rsid w:val="0077420C"/>
    <w:rsid w:val="0078756D"/>
    <w:rsid w:val="00787834"/>
    <w:rsid w:val="0079626E"/>
    <w:rsid w:val="00796839"/>
    <w:rsid w:val="007B78B8"/>
    <w:rsid w:val="007B7ED1"/>
    <w:rsid w:val="007D5C39"/>
    <w:rsid w:val="007D78C2"/>
    <w:rsid w:val="007E40AB"/>
    <w:rsid w:val="007F3270"/>
    <w:rsid w:val="007F5BAE"/>
    <w:rsid w:val="00802350"/>
    <w:rsid w:val="00804E60"/>
    <w:rsid w:val="008066CE"/>
    <w:rsid w:val="00807A42"/>
    <w:rsid w:val="00814EDB"/>
    <w:rsid w:val="00842205"/>
    <w:rsid w:val="00843ED9"/>
    <w:rsid w:val="00852145"/>
    <w:rsid w:val="00855DD3"/>
    <w:rsid w:val="00856F77"/>
    <w:rsid w:val="00856F8C"/>
    <w:rsid w:val="008579B8"/>
    <w:rsid w:val="008652D5"/>
    <w:rsid w:val="00883ED0"/>
    <w:rsid w:val="00885A6E"/>
    <w:rsid w:val="00886EF4"/>
    <w:rsid w:val="00894418"/>
    <w:rsid w:val="00895956"/>
    <w:rsid w:val="008C2FAD"/>
    <w:rsid w:val="008E5428"/>
    <w:rsid w:val="008E6ECE"/>
    <w:rsid w:val="008F47E0"/>
    <w:rsid w:val="00905B31"/>
    <w:rsid w:val="00911601"/>
    <w:rsid w:val="009148B7"/>
    <w:rsid w:val="009179F1"/>
    <w:rsid w:val="00927393"/>
    <w:rsid w:val="00927DE3"/>
    <w:rsid w:val="00930978"/>
    <w:rsid w:val="0094014C"/>
    <w:rsid w:val="00945599"/>
    <w:rsid w:val="0096434A"/>
    <w:rsid w:val="00971AF1"/>
    <w:rsid w:val="0097320E"/>
    <w:rsid w:val="009823A5"/>
    <w:rsid w:val="009A75DD"/>
    <w:rsid w:val="009B7389"/>
    <w:rsid w:val="009C2389"/>
    <w:rsid w:val="009C27F8"/>
    <w:rsid w:val="009E6534"/>
    <w:rsid w:val="009F5955"/>
    <w:rsid w:val="00A00DFF"/>
    <w:rsid w:val="00A201BA"/>
    <w:rsid w:val="00A621F2"/>
    <w:rsid w:val="00A624B8"/>
    <w:rsid w:val="00A62A22"/>
    <w:rsid w:val="00A65EB9"/>
    <w:rsid w:val="00A7300D"/>
    <w:rsid w:val="00A76F59"/>
    <w:rsid w:val="00A80140"/>
    <w:rsid w:val="00A84B3E"/>
    <w:rsid w:val="00A86B3A"/>
    <w:rsid w:val="00A968BF"/>
    <w:rsid w:val="00A96DE8"/>
    <w:rsid w:val="00AA3EFD"/>
    <w:rsid w:val="00AA3F75"/>
    <w:rsid w:val="00AA53F3"/>
    <w:rsid w:val="00AB4331"/>
    <w:rsid w:val="00AC104E"/>
    <w:rsid w:val="00AD2C60"/>
    <w:rsid w:val="00AE4D3A"/>
    <w:rsid w:val="00B002C3"/>
    <w:rsid w:val="00B1026C"/>
    <w:rsid w:val="00B115AE"/>
    <w:rsid w:val="00B12902"/>
    <w:rsid w:val="00B136A4"/>
    <w:rsid w:val="00B353CB"/>
    <w:rsid w:val="00B44B78"/>
    <w:rsid w:val="00B44BC9"/>
    <w:rsid w:val="00B677F8"/>
    <w:rsid w:val="00B703D1"/>
    <w:rsid w:val="00B704FE"/>
    <w:rsid w:val="00B92C5B"/>
    <w:rsid w:val="00B9781C"/>
    <w:rsid w:val="00BA0184"/>
    <w:rsid w:val="00BA61DA"/>
    <w:rsid w:val="00BD4F14"/>
    <w:rsid w:val="00BE7489"/>
    <w:rsid w:val="00BF0953"/>
    <w:rsid w:val="00C05D65"/>
    <w:rsid w:val="00C22864"/>
    <w:rsid w:val="00C26FD8"/>
    <w:rsid w:val="00C4013B"/>
    <w:rsid w:val="00C63286"/>
    <w:rsid w:val="00C647EB"/>
    <w:rsid w:val="00C74AFD"/>
    <w:rsid w:val="00C803C8"/>
    <w:rsid w:val="00C92001"/>
    <w:rsid w:val="00C977D2"/>
    <w:rsid w:val="00CB7AB4"/>
    <w:rsid w:val="00CC5390"/>
    <w:rsid w:val="00CE0A30"/>
    <w:rsid w:val="00CE750E"/>
    <w:rsid w:val="00D001E9"/>
    <w:rsid w:val="00D0595F"/>
    <w:rsid w:val="00D05EC6"/>
    <w:rsid w:val="00D10866"/>
    <w:rsid w:val="00D1116A"/>
    <w:rsid w:val="00D115A4"/>
    <w:rsid w:val="00D12BDD"/>
    <w:rsid w:val="00D145B4"/>
    <w:rsid w:val="00D15FAA"/>
    <w:rsid w:val="00D3695D"/>
    <w:rsid w:val="00D37ADB"/>
    <w:rsid w:val="00D558EA"/>
    <w:rsid w:val="00D60F6E"/>
    <w:rsid w:val="00D67221"/>
    <w:rsid w:val="00D7457D"/>
    <w:rsid w:val="00D7520C"/>
    <w:rsid w:val="00D80A17"/>
    <w:rsid w:val="00D8275F"/>
    <w:rsid w:val="00D92093"/>
    <w:rsid w:val="00DB62E8"/>
    <w:rsid w:val="00DC38B5"/>
    <w:rsid w:val="00DC7BEB"/>
    <w:rsid w:val="00DE6078"/>
    <w:rsid w:val="00E0543F"/>
    <w:rsid w:val="00E10412"/>
    <w:rsid w:val="00E254CF"/>
    <w:rsid w:val="00E2613D"/>
    <w:rsid w:val="00E33340"/>
    <w:rsid w:val="00E54D99"/>
    <w:rsid w:val="00E60D64"/>
    <w:rsid w:val="00E67A0F"/>
    <w:rsid w:val="00E73CBF"/>
    <w:rsid w:val="00E978DC"/>
    <w:rsid w:val="00EC15BE"/>
    <w:rsid w:val="00EE2D27"/>
    <w:rsid w:val="00EF3DA7"/>
    <w:rsid w:val="00F05EEA"/>
    <w:rsid w:val="00F175F2"/>
    <w:rsid w:val="00F21E19"/>
    <w:rsid w:val="00F248F8"/>
    <w:rsid w:val="00F358F3"/>
    <w:rsid w:val="00F6293B"/>
    <w:rsid w:val="00F7143C"/>
    <w:rsid w:val="00F807F9"/>
    <w:rsid w:val="00F852C8"/>
    <w:rsid w:val="00F91F8D"/>
    <w:rsid w:val="00F94D8D"/>
    <w:rsid w:val="00F972F1"/>
    <w:rsid w:val="00FA0ECD"/>
    <w:rsid w:val="00FB1887"/>
    <w:rsid w:val="00FB1E7B"/>
    <w:rsid w:val="00FB2D50"/>
    <w:rsid w:val="00FB4725"/>
    <w:rsid w:val="00FB6EE1"/>
    <w:rsid w:val="00FB78DA"/>
    <w:rsid w:val="00FC71C9"/>
    <w:rsid w:val="00FD3596"/>
    <w:rsid w:val="00FD6E92"/>
    <w:rsid w:val="00FE0CE1"/>
    <w:rsid w:val="00FE582F"/>
    <w:rsid w:val="00FF1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5891D"/>
  <w15:chartTrackingRefBased/>
  <w15:docId w15:val="{39A4F254-D004-4534-ACD6-E54EF3AC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8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883"/>
    <w:pPr>
      <w:ind w:left="720"/>
      <w:contextualSpacing/>
    </w:pPr>
  </w:style>
  <w:style w:type="paragraph" w:styleId="En-tte">
    <w:name w:val="header"/>
    <w:basedOn w:val="Normal"/>
    <w:link w:val="En-tteCar"/>
    <w:uiPriority w:val="99"/>
    <w:unhideWhenUsed/>
    <w:rsid w:val="006B4883"/>
    <w:pPr>
      <w:tabs>
        <w:tab w:val="center" w:pos="4536"/>
        <w:tab w:val="right" w:pos="9072"/>
      </w:tabs>
      <w:spacing w:after="0" w:line="240" w:lineRule="auto"/>
    </w:pPr>
  </w:style>
  <w:style w:type="character" w:customStyle="1" w:styleId="En-tteCar">
    <w:name w:val="En-tête Car"/>
    <w:basedOn w:val="Policepardfaut"/>
    <w:link w:val="En-tte"/>
    <w:uiPriority w:val="99"/>
    <w:rsid w:val="006B4883"/>
  </w:style>
  <w:style w:type="paragraph" w:styleId="Pieddepage">
    <w:name w:val="footer"/>
    <w:basedOn w:val="Normal"/>
    <w:link w:val="PieddepageCar"/>
    <w:uiPriority w:val="99"/>
    <w:unhideWhenUsed/>
    <w:rsid w:val="006B48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883"/>
  </w:style>
  <w:style w:type="paragraph" w:customStyle="1" w:styleId="paragraph">
    <w:name w:val="paragraph"/>
    <w:basedOn w:val="Normal"/>
    <w:rsid w:val="006B48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B4883"/>
  </w:style>
  <w:style w:type="paragraph" w:styleId="Notedefin">
    <w:name w:val="endnote text"/>
    <w:basedOn w:val="Normal"/>
    <w:link w:val="NotedefinCar"/>
    <w:uiPriority w:val="99"/>
    <w:semiHidden/>
    <w:unhideWhenUsed/>
    <w:rsid w:val="006B4883"/>
    <w:pPr>
      <w:spacing w:after="0" w:line="240" w:lineRule="auto"/>
    </w:pPr>
    <w:rPr>
      <w:sz w:val="20"/>
      <w:szCs w:val="20"/>
    </w:rPr>
  </w:style>
  <w:style w:type="character" w:customStyle="1" w:styleId="NotedefinCar">
    <w:name w:val="Note de fin Car"/>
    <w:basedOn w:val="Policepardfaut"/>
    <w:link w:val="Notedefin"/>
    <w:uiPriority w:val="99"/>
    <w:semiHidden/>
    <w:rsid w:val="006B4883"/>
    <w:rPr>
      <w:sz w:val="20"/>
      <w:szCs w:val="20"/>
    </w:rPr>
  </w:style>
  <w:style w:type="character" w:styleId="Appeldenotedefin">
    <w:name w:val="endnote reference"/>
    <w:basedOn w:val="Policepardfaut"/>
    <w:uiPriority w:val="99"/>
    <w:semiHidden/>
    <w:unhideWhenUsed/>
    <w:rsid w:val="006B4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1E269B33DCB49BA9043350FF00B79" ma:contentTypeVersion="11" ma:contentTypeDescription="Crée un document." ma:contentTypeScope="" ma:versionID="bc912bdfac06749389615486a6587f4e">
  <xsd:schema xmlns:xsd="http://www.w3.org/2001/XMLSchema" xmlns:xs="http://www.w3.org/2001/XMLSchema" xmlns:p="http://schemas.microsoft.com/office/2006/metadata/properties" xmlns:ns2="a440f241-048f-4f0c-b27c-713696982c6f" xmlns:ns3="1ed2a268-882b-4429-ac3a-e266e629efb0" targetNamespace="http://schemas.microsoft.com/office/2006/metadata/properties" ma:root="true" ma:fieldsID="6572ddf3e8c561897eb2687f26a0047c" ns2:_="" ns3:_="">
    <xsd:import namespace="a440f241-048f-4f0c-b27c-713696982c6f"/>
    <xsd:import namespace="1ed2a268-882b-4429-ac3a-e266e629e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0f241-048f-4f0c-b27c-713696982c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2a268-882b-4429-ac3a-e266e629e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2C85C-1B27-46DB-9F1A-BC690E804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0f241-048f-4f0c-b27c-713696982c6f"/>
    <ds:schemaRef ds:uri="1ed2a268-882b-4429-ac3a-e266e629e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31E51-BB58-4D41-BEB0-DBA59F3E4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090A1-3944-417B-82F6-F6653418B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joris gely</cp:lastModifiedBy>
  <cp:revision>3</cp:revision>
  <dcterms:created xsi:type="dcterms:W3CDTF">2021-07-15T16:39:00Z</dcterms:created>
  <dcterms:modified xsi:type="dcterms:W3CDTF">2021-08-05T09:15:00Z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0x0101008011E269B33DCB49BA9043350FF00B79</vt:lpwstr>
  </property>
</Properties>
</file>